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30"/>
        <w:gridCol w:w="889"/>
        <w:gridCol w:w="815"/>
        <w:gridCol w:w="331"/>
        <w:gridCol w:w="784"/>
        <w:gridCol w:w="582"/>
        <w:gridCol w:w="1374"/>
        <w:gridCol w:w="1826"/>
        <w:gridCol w:w="1391"/>
      </w:tblGrid>
      <w:tr w:rsidR="00AE3D2D" w:rsidRPr="00AE3D2D" w:rsidTr="00AE3D2D">
        <w:trPr>
          <w:trHeight w:val="675"/>
          <w:jc w:val="center"/>
        </w:trPr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序</w:t>
            </w: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  <w:br/>
            </w: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号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需求科室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岗位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人</w:t>
            </w: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  <w:br/>
            </w: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数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学</w:t>
            </w: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  <w:br/>
            </w: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年龄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招聘专业</w:t>
            </w:r>
          </w:p>
        </w:tc>
        <w:tc>
          <w:tcPr>
            <w:tcW w:w="283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资格条件</w:t>
            </w: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b/>
                <w:bCs/>
                <w:color w:val="000000"/>
                <w:sz w:val="21"/>
              </w:rPr>
              <w:t>其他要求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重症医学科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临床医师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35周岁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临床医学</w:t>
            </w:r>
          </w:p>
        </w:tc>
        <w:tc>
          <w:tcPr>
            <w:tcW w:w="2835" w:type="dxa"/>
            <w:vMerge w:val="restart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 xml:space="preserve">　医师</w:t>
            </w:r>
            <w:r w:rsidRPr="00AE3D2D">
              <w:rPr>
                <w:rFonts w:ascii="宋体" w:eastAsia="宋体" w:hAnsi="宋体" w:cs="宋体"/>
                <w:color w:val="000000"/>
                <w:sz w:val="18"/>
                <w:szCs w:val="18"/>
              </w:rPr>
              <w:br/>
              <w:t> </w:t>
            </w:r>
          </w:p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①须同时取得医师资格证书</w:t>
            </w:r>
          </w:p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 xml:space="preserve">　和医师执业证书；</w:t>
            </w:r>
            <w:r w:rsidRPr="00AE3D2D">
              <w:rPr>
                <w:rFonts w:ascii="宋体" w:eastAsia="宋体" w:hAnsi="宋体" w:cs="宋体"/>
                <w:color w:val="000000"/>
                <w:sz w:val="18"/>
                <w:szCs w:val="18"/>
              </w:rPr>
              <w:br/>
              <w:t> </w:t>
            </w:r>
          </w:p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②取得国家认可的相应专业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 xml:space="preserve">　住院医师规范化培训合格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 xml:space="preserve">　证书（2021年规培结业者</w:t>
            </w:r>
          </w:p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 xml:space="preserve">　必须在2021年9月前取得</w:t>
            </w:r>
          </w:p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 xml:space="preserve">　国家认可的住院医师规范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 xml:space="preserve">　化培训合格证书或成绩合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 xml:space="preserve">　格证明）。</w:t>
            </w: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急救中心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临床医师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35周岁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儿科中心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PICU医师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35周岁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感染性疾病科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临床医师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30周岁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手术麻醉部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麻醉医师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30周岁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麻醉学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临床医学(麻醉方向)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超声科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诊断医师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30周岁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医学影像学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心脏电生理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检查医师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30周岁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临床医学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放射影像科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诊断医师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30周岁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医学影像学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12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放射影像科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影像技师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30周岁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医学影像技术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医学影像学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临床医学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生物医学工程</w:t>
            </w:r>
          </w:p>
        </w:tc>
        <w:tc>
          <w:tcPr>
            <w:tcW w:w="2835" w:type="dxa"/>
            <w:vMerge w:val="restart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9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检验科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检验技师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30周岁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医学检验技术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具有初级检验技师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专业技术职务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资格证书者优先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皮肤病中心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检验技师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30周岁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医学检验技术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lastRenderedPageBreak/>
              <w:t>12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儿科中心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康复技师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30周岁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康复治疗学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/</w:t>
            </w:r>
          </w:p>
        </w:tc>
      </w:tr>
      <w:tr w:rsidR="00AE3D2D" w:rsidRPr="00AE3D2D" w:rsidTr="00AE3D2D">
        <w:trPr>
          <w:trHeight w:val="9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康复中心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康复技师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全日制大专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30周岁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康复治疗学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运动康复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运动人体科学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具有初级康复医学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治疗技术专业技术职务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资格证书者优先</w:t>
            </w:r>
          </w:p>
        </w:tc>
      </w:tr>
      <w:tr w:rsidR="00AE3D2D" w:rsidRPr="00AE3D2D" w:rsidTr="00AE3D2D">
        <w:trPr>
          <w:trHeight w:val="675"/>
          <w:jc w:val="center"/>
        </w:trPr>
        <w:tc>
          <w:tcPr>
            <w:tcW w:w="0" w:type="auto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5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信息中心</w:t>
            </w:r>
          </w:p>
        </w:tc>
        <w:tc>
          <w:tcPr>
            <w:tcW w:w="114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技术人员</w:t>
            </w:r>
          </w:p>
        </w:tc>
        <w:tc>
          <w:tcPr>
            <w:tcW w:w="42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全日制本科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及以上学历</w:t>
            </w:r>
          </w:p>
        </w:tc>
        <w:tc>
          <w:tcPr>
            <w:tcW w:w="8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35周岁</w:t>
            </w: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br/>
              <w:t>及以下</w:t>
            </w:r>
          </w:p>
        </w:tc>
        <w:tc>
          <w:tcPr>
            <w:tcW w:w="226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>软件工程</w:t>
            </w:r>
          </w:p>
        </w:tc>
        <w:tc>
          <w:tcPr>
            <w:tcW w:w="0" w:type="auto"/>
            <w:vMerge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vAlign w:val="center"/>
            <w:hideMark/>
          </w:tcPr>
          <w:p w:rsidR="00AE3D2D" w:rsidRPr="00AE3D2D" w:rsidRDefault="00AE3D2D" w:rsidP="00AE3D2D">
            <w:pPr>
              <w:adjustRightInd/>
              <w:snapToGrid/>
              <w:spacing w:after="0" w:line="285" w:lineRule="atLeas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E3D2D">
              <w:rPr>
                <w:rFonts w:ascii="宋体" w:eastAsia="宋体" w:hAnsi="宋体" w:cs="宋体"/>
                <w:color w:val="000000"/>
                <w:sz w:val="21"/>
                <w:szCs w:val="21"/>
              </w:rPr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3D2D"/>
    <w:rsid w:val="002C2EAC"/>
    <w:rsid w:val="00323B43"/>
    <w:rsid w:val="003D37D8"/>
    <w:rsid w:val="004358AB"/>
    <w:rsid w:val="0064020C"/>
    <w:rsid w:val="008811B0"/>
    <w:rsid w:val="008B7726"/>
    <w:rsid w:val="00AE3D2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2021-06-01T05:54:00Z</dcterms:created>
  <dcterms:modified xsi:type="dcterms:W3CDTF">2021-06-01T05:54:00Z</dcterms:modified>
</cp:coreProperties>
</file>