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</w:rPr>
        <w:t>　附：佛山市三水海江怡乐建设投资有限公司拟聘用人员名单</w:t>
      </w:r>
    </w:p>
    <w:tbl>
      <w:tblPr>
        <w:tblW w:w="682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18"/>
        <w:gridCol w:w="1314"/>
        <w:gridCol w:w="1582"/>
        <w:gridCol w:w="1307"/>
        <w:gridCol w:w="130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职位代码</w:t>
            </w:r>
          </w:p>
        </w:tc>
        <w:tc>
          <w:tcPr>
            <w:tcW w:w="131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岗位</w:t>
            </w:r>
          </w:p>
        </w:tc>
        <w:tc>
          <w:tcPr>
            <w:tcW w:w="157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准考证号</w:t>
            </w:r>
          </w:p>
        </w:tc>
        <w:tc>
          <w:tcPr>
            <w:tcW w:w="130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姓名</w:t>
            </w:r>
          </w:p>
        </w:tc>
        <w:tc>
          <w:tcPr>
            <w:tcW w:w="130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学历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2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001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总经理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20210200101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李育军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高中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6728A3"/>
    <w:rsid w:val="156728A3"/>
    <w:rsid w:val="60992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2021-06-01T11:58:00Z</dcterms:created>
  <dc:creator>ぺ灬cc果冻ル</dc:creator>
  <cp:lastModifiedBy>ぺ灬cc果冻ル</cp:lastModifiedBy>
  <dcterms:modified xsi:type="dcterms:W3CDTF">2021-06-01T11:59:48Z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