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</w:pPr>
      <w:r>
        <w:t>窗体顶端</w:t>
      </w:r>
    </w:p>
    <w:p>
      <w:pPr>
        <w:keepNext w:val="0"/>
        <w:keepLines w:val="0"/>
        <w:widowControl/>
        <w:suppressLineNumbers w:val="0"/>
        <w:wordWrap w:val="0"/>
        <w:spacing w:before="120" w:beforeAutospacing="0" w:after="0" w:afterAutospacing="0" w:line="576" w:lineRule="exact"/>
        <w:ind w:left="0" w:right="0" w:firstLine="561"/>
        <w:jc w:val="left"/>
      </w:pPr>
      <w:r>
        <w:rPr>
          <w:rFonts w:ascii="楷体_GB2312" w:hAnsi="宋体" w:eastAsia="楷体_GB2312" w:cs="楷体_GB2312"/>
          <w:color w:val="000000"/>
          <w:kern w:val="0"/>
          <w:sz w:val="32"/>
          <w:szCs w:val="32"/>
          <w:lang w:val="en-US" w:eastAsia="zh-CN" w:bidi="ar"/>
        </w:rPr>
        <w:t>（一）半脱产研究生辅导员</w:t>
      </w:r>
    </w:p>
    <w:tbl>
      <w:tblPr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2688"/>
        <w:gridCol w:w="3456"/>
        <w:gridCol w:w="9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Style w:val="4"/>
                <w:rFonts w:ascii="仿宋_GB2312" w:hAnsi="Calibri" w:eastAsia="仿宋_GB2312" w:cs="Times New Roman"/>
                <w:b/>
                <w:color w:val="000000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29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Style w:val="4"/>
                <w:rFonts w:hint="default" w:ascii="仿宋_GB2312" w:hAnsi="Calibri" w:eastAsia="仿宋_GB2312" w:cs="Times New Roman"/>
                <w:b/>
                <w:color w:val="000000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Style w:val="4"/>
                <w:rFonts w:hint="default" w:ascii="仿宋_GB2312" w:hAnsi="Calibri" w:eastAsia="仿宋_GB2312" w:cs="Times New Roman"/>
                <w:b/>
                <w:color w:val="000000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岗位要求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Style w:val="4"/>
                <w:rFonts w:hint="default" w:ascii="仿宋_GB2312" w:hAnsi="Calibri" w:eastAsia="仿宋_GB2312" w:cs="Times New Roman"/>
                <w:b/>
                <w:color w:val="000000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人数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515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2021级博士辅导员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电子信息工程学院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中共党员，责任心强，具有较强的组织协调能力，沟通能力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515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2021级博士辅导员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中共党员，责任心强，具有较强的组织协调能力，沟通能力，博士优先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自动化科学与电气工程学院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中共党员，责任心强，具有较强的组织协调能力，有学生工作经验者优先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515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2021级博士辅导员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中共党员，责任心强，具有较强的组织协调能力，对本专业具有较好的理解，博士生优先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能源与动力工程学院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航空科学与工程学院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计算机学院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515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2021级博士辅导员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515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2020级硕士辅导员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515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2019级硕士辅导员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机械工程及自动化学院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42515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中共党员，责任心强，具有较强的组织协调能力，有相关学生工作经验者优先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42515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515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2021级博士辅导员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42515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中共党员，责任心强，具有较强的组织协调能力，有相关学生工作经验者优先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42515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515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2020级博士辅导员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42515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中共党员，责任心强，具有较强的组织协调能力，有相关学生工作经验者优先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42515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42515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42515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数学科学学院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2021级研究生辅导员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中共党员，责任心强，具有较强的组织协调能力和沟通能力，有学生工作经验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生物与医学工程学院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中共党员，责任心强，具有较强的组织协调能力，有学生工作经历的优先考虑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515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窦店研究生辅导员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中共党员，责任心强，具有良好的沟通能力，有学生工作经历的优先考虑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人文社会科学学院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2021级全日制硕士辅导员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1.中共党员，低年级博士研究生优先，具有学生工作经历或学生社团工作经历，良好的团队合作精神和组织、协调能力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2.除面向本学院学生招聘外，同时面向学院路校区其它学院博士研究生或具备直博、硕转博资格的硕士研究生进行招聘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515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2021级非全日制硕士辅导员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1.中共党员，低年级博士研究生优先，具有学生工作经历或学生社团工作经历，良好的团队合作精神和组织、协调能力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2.除面向本学院学生招聘外，同时面向学院路校区其它学院博士研究生或具备直博、硕转博资格的硕士研究生进行招聘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515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2019级非全日制硕士辅导员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1.中共党员，低年级博士研究生优先，具有学生工作经历或学生社团工作经历，良好的团队合作精神和组织、协调能力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2.除面向本学院学生招聘外，同时面向学院路校区其它学院博士研究生或具备直博、硕转博资格的硕士研究生进行招聘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交通科学与工程学院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可靠性与系统工程学院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中共党员，应为全日制非定向在校研究生，应具备肯吃苦、敢担当、负责任的敬业精神，有较强的组织管理能力，有学生工作经历的优先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宇航学院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515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2018-2019级博士辅导员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仪器科学与光电工程学院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2016-2018级博士辅导员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中共党员，责任心强，具有较强的组织协调能力，有奉献精神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515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2020级硕士辅导员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中共党员，责任心强，具有较强的组织协调能力，有奉献精神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515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中共党员，责任心强，具有较强的组织协调能力，有奉献精神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515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2021级博士辅导员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中共党员，责任心强，具有较强的组织协调能力，有奉献精神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物理学院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2021级研究生辅导员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中共党员，责任心强，具有较强的组织协调能力、人际交往能力和抗压能力，能够长期在沙河校区工作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软件学院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2021级全日制硕士辅导员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中共党员，责任心强，作风正派，具有一定理论功底和较强的组织协调能力，对本专业具有较好的理解，学生阶段有学生工作经验者优先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515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2021级非全日制硕士辅导员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中共党员，责任心强，作风正派，具有一定理论功底和较强的组织协调能力，对本专业具有较好的理解，学生阶段有学生工作经验者优先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中法工程师学院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中共党员，热爱学生工作，责任心强，具有较强的组织协调能力，精通英语或法语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化学学院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2021级研究生辅导员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中共党员，责任心强，具有较强的组织协调能力，化学学院研究生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515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2020级研究生辅导员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中共党员，责任心强，具有较强的组织协调能力，化学学院研究生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515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2019级研究生辅导员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中共党员，责任心强，具有较强的组织协调能力，化学学院研究生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人文与社会科学高等研究院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中共党员，责任心强，具有较强的组织协调能力，有学生工作经验优先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515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2020级硕士辅导员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中共党员，责任心强，具有较强的组织协调能力，有学生工作经验优先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空间与环境学院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2021级研究生辅导员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中共党员，责任心强，具有较强的组织协调能力和沟通能力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航空发动机研究院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2021级研究生辅导员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中共党员，热爱航发事业，责任心强，具有较强的组织协调能力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国际通用工程师学院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2021级研究生辅导员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大飞机班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42515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42515A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1.中国共产党党员或预备党员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2.熟悉学生工作，具有一定的学生干部工作经历，掌握一定的管理学、心理学、教育学知识和公文写作等基本技能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3.积极参与社会实践、志愿服务、创新创业等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集成电路科学与工程学院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2019级硕士辅导员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515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前沿科学技术创新研究院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2021级硕士辅导员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1.中共党员或中共预备党员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2.全日制硕士、博士研究生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3.具有强烈的组织协调能力、工作责任感和优良的道德修养。工作认真负责，遵纪守法，作风正派，在同学中有较好的群众基础，能起到先锋模范作用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4.熟悉北航学生工作，具有一定的学生工作经历者优先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2515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2021级博士辅导员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1.中共党员或中共预备党员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2.全日制硕士、博士研究生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3.具有强烈的组织协调能力、工作责任感和优良的道德修养。工作认真负责，遵纪守法，作风正派，在同学中有较好的群众基础，能起到先锋模范作用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4.熟悉北航学生工作，具有一定的学生工作经历者优先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Times New Roman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spacing w:before="120" w:beforeAutospacing="0" w:after="0" w:afterAutospacing="0" w:line="576" w:lineRule="exact"/>
        <w:ind w:left="0" w:right="0" w:firstLine="561"/>
        <w:jc w:val="left"/>
      </w:pPr>
      <w:r>
        <w:rPr>
          <w:rFonts w:hint="default" w:ascii="楷体_GB2312" w:hAnsi="宋体" w:eastAsia="楷体_GB2312" w:cs="楷体_GB2312"/>
          <w:color w:val="000000"/>
          <w:kern w:val="0"/>
          <w:sz w:val="32"/>
          <w:szCs w:val="32"/>
          <w:lang w:val="en-US" w:eastAsia="zh-CN" w:bidi="ar"/>
        </w:rPr>
        <w:t>（二）半脱产学生干部</w:t>
      </w:r>
    </w:p>
    <w:tbl>
      <w:tblPr>
        <w:tblW w:w="9296" w:type="dxa"/>
        <w:jc w:val="center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73"/>
        <w:gridCol w:w="3765"/>
        <w:gridCol w:w="1758"/>
      </w:tblGrid>
      <w:tr>
        <w:trPr>
          <w:trHeight w:val="420" w:hRule="atLeast"/>
          <w:jc w:val="center"/>
        </w:trPr>
        <w:tc>
          <w:tcPr>
            <w:tcW w:w="3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  <w:textAlignment w:val="center"/>
            </w:pPr>
            <w:r>
              <w:rPr>
                <w:rStyle w:val="4"/>
                <w:rFonts w:hint="default" w:ascii="仿宋_GB2312" w:hAnsi="宋体" w:eastAsia="仿宋_GB2312" w:cs="宋体"/>
                <w:b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  <w:textAlignment w:val="center"/>
            </w:pPr>
            <w:r>
              <w:rPr>
                <w:rStyle w:val="4"/>
                <w:rFonts w:hint="default" w:ascii="仿宋_GB2312" w:hAnsi="宋体" w:eastAsia="仿宋_GB2312" w:cs="宋体"/>
                <w:b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岗位要求</w:t>
            </w:r>
          </w:p>
        </w:tc>
        <w:tc>
          <w:tcPr>
            <w:tcW w:w="17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  <w:textAlignment w:val="center"/>
            </w:pPr>
            <w:r>
              <w:rPr>
                <w:rStyle w:val="4"/>
                <w:rFonts w:hint="default" w:ascii="仿宋_GB2312" w:hAnsi="宋体" w:eastAsia="仿宋_GB2312" w:cs="宋体"/>
                <w:b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3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日常管理</w:t>
            </w:r>
          </w:p>
        </w:tc>
        <w:tc>
          <w:tcPr>
            <w:tcW w:w="3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left"/>
              <w:textAlignment w:val="center"/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中共党员，责任心强，具有较强的组织协调能力</w:t>
            </w:r>
          </w:p>
        </w:tc>
        <w:tc>
          <w:tcPr>
            <w:tcW w:w="17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</w:tbl>
    <w:p>
      <w:pPr>
        <w:pStyle w:val="13"/>
      </w:pPr>
      <w:r>
        <w:t>窗体底端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E551AA"/>
    <w:rsid w:val="64E5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333333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TML Definition"/>
    <w:basedOn w:val="3"/>
    <w:uiPriority w:val="0"/>
  </w:style>
  <w:style w:type="character" w:styleId="8">
    <w:name w:val="HTML Variable"/>
    <w:basedOn w:val="3"/>
    <w:uiPriority w:val="0"/>
  </w:style>
  <w:style w:type="character" w:styleId="9">
    <w:name w:val="Hyperlink"/>
    <w:basedOn w:val="3"/>
    <w:uiPriority w:val="0"/>
    <w:rPr>
      <w:color w:val="333333"/>
      <w:u w:val="none"/>
    </w:rPr>
  </w:style>
  <w:style w:type="character" w:styleId="10">
    <w:name w:val="HTML Code"/>
    <w:basedOn w:val="3"/>
    <w:uiPriority w:val="0"/>
    <w:rPr>
      <w:rFonts w:ascii="Courier New" w:hAnsi="Courier New"/>
      <w:sz w:val="20"/>
    </w:rPr>
  </w:style>
  <w:style w:type="character" w:styleId="11">
    <w:name w:val="HTML Cite"/>
    <w:basedOn w:val="3"/>
    <w:uiPriority w:val="0"/>
  </w:style>
  <w:style w:type="paragraph" w:styleId="12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3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2021-05-31T02:08:00Z</dcterms:created>
  <dc:creator>ぺ灬cc果冻ル</dc:creator>
  <cp:lastModifiedBy>ぺ灬cc果冻ル</cp:lastModifiedBy>
  <dcterms:modified xsi:type="dcterms:W3CDTF">2021-05-31T02:10:22Z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