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51" w:rsidRPr="00A27451" w:rsidRDefault="00A27451" w:rsidP="00A27451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000000"/>
          <w:sz w:val="24"/>
          <w:szCs w:val="24"/>
        </w:rPr>
      </w:pPr>
      <w:r w:rsidRPr="00A27451">
        <w:rPr>
          <w:rFonts w:ascii="微软雅黑" w:hAnsi="微软雅黑" w:cs="宋体" w:hint="eastAsia"/>
          <w:color w:val="000000"/>
          <w:sz w:val="24"/>
          <w:szCs w:val="24"/>
        </w:rPr>
        <w:t> </w:t>
      </w:r>
    </w:p>
    <w:tbl>
      <w:tblPr>
        <w:tblW w:w="9541" w:type="dxa"/>
        <w:jc w:val="center"/>
        <w:tblCellMar>
          <w:left w:w="0" w:type="dxa"/>
          <w:right w:w="0" w:type="dxa"/>
        </w:tblCellMar>
        <w:tblLook w:val="04A0"/>
      </w:tblPr>
      <w:tblGrid>
        <w:gridCol w:w="976"/>
        <w:gridCol w:w="2630"/>
        <w:gridCol w:w="821"/>
        <w:gridCol w:w="2558"/>
        <w:gridCol w:w="2556"/>
      </w:tblGrid>
      <w:tr w:rsidR="00A27451" w:rsidRPr="00A27451" w:rsidTr="00A27451">
        <w:trPr>
          <w:trHeight w:val="1179"/>
          <w:jc w:val="center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岗位代码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招聘岗位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学历学位</w:t>
            </w:r>
          </w:p>
        </w:tc>
      </w:tr>
      <w:tr w:rsidR="00A27451" w:rsidRPr="00A27451" w:rsidTr="00A27451">
        <w:trPr>
          <w:trHeight w:val="703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护理人员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护理学类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811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药房药师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药学类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996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210103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放射科医师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影像医学与核医学、临床医学（影像医学与核医学方向）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1171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210104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病理科医师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病理与病理生理学、临床病理学、临床医学（临床病理方向）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884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210105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人力资源处行政管理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人力资源管理、劳动关系、公共组织与人力资源、人力资源开发与人才发</w:t>
            </w:r>
            <w:r w:rsidRPr="00A27451">
              <w:rPr>
                <w:rFonts w:ascii="宋体" w:eastAsia="宋体" w:hAnsi="宋体" w:cs="宋体" w:hint="eastAsia"/>
                <w:sz w:val="24"/>
                <w:szCs w:val="24"/>
              </w:rPr>
              <w:t>展、公共管理硕士、公共事业（事务）管理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896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210106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审计处行政管理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会计与审计类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110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210107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宣传部行政管理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中国语言文学类、马克思主义理论类、政治学类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1034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210108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党政办行政管理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哲学类、中国语言文学类、马克思主义理论类、公共管理硕士、</w:t>
            </w:r>
            <w:r w:rsidRPr="00A27451">
              <w:rPr>
                <w:rFonts w:ascii="宋体" w:eastAsia="宋体" w:hAnsi="宋体" w:cs="宋体" w:hint="eastAsia"/>
                <w:sz w:val="24"/>
                <w:szCs w:val="24"/>
              </w:rPr>
              <w:t>公共事业（事务）管理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  <w:tr w:rsidR="00A27451" w:rsidRPr="00A27451" w:rsidTr="00A27451">
        <w:trPr>
          <w:trHeight w:val="1034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210109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医务部行政管理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法学类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7451" w:rsidRPr="00A27451" w:rsidRDefault="00A27451" w:rsidP="00A27451">
            <w:pPr>
              <w:adjustRightInd/>
              <w:snapToGrid/>
              <w:spacing w:after="0" w:line="54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2745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27451"/>
    <w:rsid w:val="00323B43"/>
    <w:rsid w:val="003D37D8"/>
    <w:rsid w:val="004358AB"/>
    <w:rsid w:val="0064020C"/>
    <w:rsid w:val="008811B0"/>
    <w:rsid w:val="008B7726"/>
    <w:rsid w:val="00A27451"/>
    <w:rsid w:val="00B600C9"/>
    <w:rsid w:val="00B952C0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2021-05-28T12:17:00Z</dcterms:created>
  <dcterms:modified xsi:type="dcterms:W3CDTF">2021-05-28T12:18:00Z</dcterms:modified>
</cp:coreProperties>
</file>