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overflowPunct w:val="0"/>
        <w:adjustRightInd w:val="0"/>
        <w:spacing w:before="150" w:beforeAutospacing="0" w:after="0" w:afterAutospacing="0" w:line="480" w:lineRule="auto"/>
        <w:ind w:left="0" w:right="0" w:firstLine="240" w:firstLineChars="100"/>
        <w:jc w:val="center"/>
      </w:pPr>
      <w:r>
        <w:rPr>
          <w:rFonts w:ascii="微软雅黑" w:hAnsi="微软雅黑" w:eastAsia="微软雅黑" w:cs="微软雅黑"/>
          <w:color w:val="000000"/>
          <w:kern w:val="0"/>
          <w:sz w:val="24"/>
          <w:szCs w:val="24"/>
          <w:shd w:val="clear" w:fill="FFFFFF"/>
          <w:lang w:val="en-US" w:eastAsia="zh-CN" w:bidi="ar"/>
        </w:rPr>
        <w:t>2021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shd w:val="clear" w:fill="FFFFFF"/>
          <w:lang w:val="en-US" w:eastAsia="zh-CN" w:bidi="ar"/>
        </w:rPr>
        <w:t>年上半年四川省残疾人联合会公开考试录用参公人员</w:t>
      </w:r>
    </w:p>
    <w:p>
      <w:pPr>
        <w:keepNext w:val="0"/>
        <w:keepLines w:val="0"/>
        <w:widowControl/>
        <w:suppressLineNumbers w:val="0"/>
        <w:overflowPunct w:val="0"/>
        <w:adjustRightInd w:val="0"/>
        <w:spacing w:before="150" w:beforeAutospacing="0" w:after="0" w:afterAutospacing="0" w:line="480" w:lineRule="auto"/>
        <w:ind w:left="0" w:right="0" w:firstLine="240" w:firstLineChars="100"/>
        <w:jc w:val="center"/>
      </w:pP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shd w:val="clear" w:fill="FFFFFF"/>
          <w:lang w:val="en-US" w:eastAsia="zh-CN" w:bidi="ar"/>
        </w:rPr>
        <w:t>进入体检人员名单及总成绩排名</w:t>
      </w:r>
    </w:p>
    <w:p>
      <w:pPr>
        <w:keepNext w:val="0"/>
        <w:keepLines w:val="0"/>
        <w:widowControl/>
        <w:suppressLineNumbers w:val="0"/>
        <w:overflowPunct w:val="0"/>
        <w:adjustRightInd w:val="0"/>
        <w:spacing w:before="150" w:beforeAutospacing="0" w:after="0" w:afterAutospacing="0" w:line="480" w:lineRule="auto"/>
        <w:ind w:left="0" w:right="0"/>
        <w:jc w:val="center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shd w:val="clear" w:fill="FFFFFF"/>
          <w:lang w:val="en-US" w:eastAsia="zh-CN" w:bidi="ar"/>
        </w:rPr>
        <w:t> </w:t>
      </w:r>
    </w:p>
    <w:tbl>
      <w:tblPr>
        <w:tblW w:w="1392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8"/>
        <w:gridCol w:w="812"/>
        <w:gridCol w:w="1236"/>
        <w:gridCol w:w="857"/>
        <w:gridCol w:w="1059"/>
        <w:gridCol w:w="2042"/>
        <w:gridCol w:w="1344"/>
        <w:gridCol w:w="1241"/>
        <w:gridCol w:w="1344"/>
        <w:gridCol w:w="1904"/>
        <w:gridCol w:w="14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3" w:hRule="atLeast"/>
          <w:jc w:val="center"/>
        </w:trPr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编码</w:t>
            </w:r>
          </w:p>
        </w:tc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录用名额</w:t>
            </w:r>
          </w:p>
        </w:tc>
        <w:tc>
          <w:tcPr>
            <w:tcW w:w="1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名</w:t>
            </w:r>
          </w:p>
        </w:tc>
        <w:tc>
          <w:tcPr>
            <w:tcW w:w="20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笔试折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合成绩</w:t>
            </w:r>
          </w:p>
        </w:tc>
        <w:tc>
          <w:tcPr>
            <w:tcW w:w="1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面试折合成绩</w:t>
            </w:r>
          </w:p>
        </w:tc>
        <w:tc>
          <w:tcPr>
            <w:tcW w:w="1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9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职位排名</w:t>
            </w:r>
          </w:p>
        </w:tc>
        <w:tc>
          <w:tcPr>
            <w:tcW w:w="14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</w:t>
            </w:r>
          </w:p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7" w:hRule="atLeast"/>
          <w:jc w:val="center"/>
        </w:trPr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38100060</w:t>
            </w:r>
          </w:p>
        </w:tc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赵明强</w:t>
            </w:r>
          </w:p>
        </w:tc>
        <w:tc>
          <w:tcPr>
            <w:tcW w:w="20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3031210435205</w:t>
            </w:r>
          </w:p>
        </w:tc>
        <w:tc>
          <w:tcPr>
            <w:tcW w:w="1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40.35</w:t>
            </w:r>
          </w:p>
        </w:tc>
        <w:tc>
          <w:tcPr>
            <w:tcW w:w="1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34.40</w:t>
            </w:r>
          </w:p>
        </w:tc>
        <w:tc>
          <w:tcPr>
            <w:tcW w:w="1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74.75</w:t>
            </w:r>
          </w:p>
        </w:tc>
        <w:tc>
          <w:tcPr>
            <w:tcW w:w="19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  <w:jc w:val="center"/>
        </w:trPr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38100061</w:t>
            </w:r>
          </w:p>
        </w:tc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  云</w:t>
            </w:r>
          </w:p>
        </w:tc>
        <w:tc>
          <w:tcPr>
            <w:tcW w:w="20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3031210507601</w:t>
            </w:r>
          </w:p>
        </w:tc>
        <w:tc>
          <w:tcPr>
            <w:tcW w:w="1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36.90</w:t>
            </w:r>
          </w:p>
        </w:tc>
        <w:tc>
          <w:tcPr>
            <w:tcW w:w="1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33.60</w:t>
            </w:r>
          </w:p>
        </w:tc>
        <w:tc>
          <w:tcPr>
            <w:tcW w:w="1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19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overflowPunct w:val="0"/>
              <w:adjustRightInd w:val="0"/>
              <w:spacing w:before="0" w:beforeAutospacing="1" w:after="0" w:afterAutospacing="1" w:line="480" w:lineRule="auto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widowControl/>
        <w:suppressLineNumbers w:val="0"/>
        <w:overflowPunct w:val="0"/>
        <w:adjustRightInd w:val="0"/>
        <w:spacing w:before="150" w:beforeAutospacing="0" w:after="0" w:afterAutospacing="0" w:line="480" w:lineRule="auto"/>
        <w:ind w:left="0" w:right="0"/>
        <w:jc w:val="center"/>
      </w:pPr>
      <w:r>
        <w:rPr>
          <w:rFonts w:hint="eastAsia" w:ascii="微软雅黑" w:hAnsi="微软雅黑" w:eastAsia="微软雅黑" w:cs="微软雅黑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9E0BAB"/>
    <w:rsid w:val="3F9E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  <w:style w:type="character" w:customStyle="1" w:styleId="6">
    <w:name w:val="jp-artist"/>
    <w:basedOn w:val="3"/>
    <w:uiPriority w:val="0"/>
    <w:rPr>
      <w:color w:val="666666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2021-05-28T03:02:00Z</dcterms:created>
  <dc:creator>Administrator</dc:creator>
  <cp:lastModifiedBy>Administrator</cp:lastModifiedBy>
  <dcterms:modified xsi:type="dcterms:W3CDTF">2021-05-28T04:24:52Z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