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0" w:afterAutospacing="0" w:line="324" w:lineRule="atLeast"/>
        <w:ind w:left="0" w:right="0"/>
        <w:jc w:val="left"/>
        <w:rPr>
          <w:sz w:val="27"/>
          <w:szCs w:val="27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附件1: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0" w:afterAutospacing="0" w:line="324" w:lineRule="atLeast"/>
        <w:ind w:left="0" w:right="0"/>
        <w:jc w:val="center"/>
        <w:rPr>
          <w:sz w:val="27"/>
          <w:szCs w:val="27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3"/>
          <w:szCs w:val="33"/>
          <w:bdr w:val="none" w:color="auto" w:sz="0" w:space="0"/>
          <w:shd w:val="clear" w:fill="FFFFFF"/>
        </w:rPr>
        <w:t>龙里县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3"/>
          <w:szCs w:val="33"/>
          <w:bdr w:val="none" w:color="auto" w:sz="0" w:space="0"/>
          <w:shd w:val="clear" w:fill="FFFFFF"/>
        </w:rPr>
        <w:t>人民医院公开招聘临聘人员报名表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0" w:afterAutospacing="0" w:line="324" w:lineRule="atLeast"/>
        <w:ind w:left="0" w:right="0"/>
        <w:jc w:val="center"/>
        <w:rPr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tbl>
      <w:tblPr>
        <w:tblW w:w="1375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95"/>
        <w:gridCol w:w="24"/>
        <w:gridCol w:w="29"/>
        <w:gridCol w:w="24"/>
        <w:gridCol w:w="3362"/>
        <w:gridCol w:w="83"/>
        <w:gridCol w:w="3716"/>
        <w:gridCol w:w="475"/>
        <w:gridCol w:w="450"/>
        <w:gridCol w:w="449"/>
        <w:gridCol w:w="214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姓名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籍贯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民族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毕业院校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所学专业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学历学位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毕业时间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现户口所在地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是否全日制普通高校学历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家庭详细住址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身份证号码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现工作单位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职 务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何时取得何种何级别执业资格证书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是否符合报考岗位所要求的资格条件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招聘岗位及代码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本人联系电话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手机：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座机：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其他联系方式（父母或亲友姓名、单位电话）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历</w:t>
            </w:r>
          </w:p>
        </w:tc>
        <w:tc>
          <w:tcPr>
            <w:tcW w:w="0" w:type="auto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（从大学开始连续填写至今）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firstLine="18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以上信息均为真实情况，若有虚假、遗漏、错误，责任自负。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　　　　　　　　　　　　　　考生（签名）：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报名资格初审意见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          年   月   日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报名资格复审意见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复核人（签名）：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          年   月   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粘贴照片1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粘贴照片2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粘贴照片3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0" w:afterAutospacing="0" w:line="324" w:lineRule="atLeast"/>
        <w:ind w:left="0" w:right="0"/>
        <w:jc w:val="left"/>
        <w:rPr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0" w:afterAutospacing="0" w:line="324" w:lineRule="atLeast"/>
        <w:ind w:left="0" w:right="0"/>
        <w:jc w:val="left"/>
        <w:rPr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附件2:</w:t>
      </w:r>
    </w:p>
    <w:tbl>
      <w:tblPr>
        <w:tblW w:w="1375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583"/>
        <w:gridCol w:w="867"/>
        <w:gridCol w:w="1288"/>
        <w:gridCol w:w="583"/>
        <w:gridCol w:w="1430"/>
        <w:gridCol w:w="1571"/>
        <w:gridCol w:w="642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0" w:type="auto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bookmarkStart w:id="1" w:name="_GoBack"/>
            <w:r>
              <w:rPr>
                <w:rFonts w:hint="default" w:ascii="方正小标宋简体" w:hAnsi="方正小标宋简体" w:eastAsia="方正小标宋简体" w:cs="方正小标宋简体"/>
                <w:sz w:val="33"/>
                <w:szCs w:val="33"/>
                <w:bdr w:val="none" w:color="auto" w:sz="0" w:space="0"/>
                <w:shd w:val="clear" w:fill="FFFFFF"/>
              </w:rPr>
              <w:t>龙里县人民医院第二次公开招聘</w:t>
            </w:r>
            <w:r>
              <w:rPr>
                <w:rFonts w:hint="default" w:ascii="方正小标宋简体" w:hAnsi="方正小标宋简体" w:eastAsia="方正小标宋简体" w:cs="方正小标宋简体"/>
                <w:sz w:val="33"/>
                <w:szCs w:val="33"/>
                <w:bdr w:val="none" w:color="auto" w:sz="0" w:space="0"/>
              </w:rPr>
              <w:t>临聘人员职位表</w:t>
            </w:r>
            <w:bookmarkEnd w:id="1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招聘岗位类型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招聘岗位简介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5"/>
                <w:szCs w:val="15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从事临床工作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ascii="Calibri" w:hAnsi="Calibri" w:cs="Calibri"/>
                <w:sz w:val="15"/>
                <w:szCs w:val="15"/>
                <w:bdr w:val="none" w:color="auto" w:sz="0" w:space="0"/>
              </w:rPr>
              <w:t>1. 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年龄不超过 35 周岁，具有中级职称的，可放宽到 40 周岁；具有高级职称的，可放宽到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2.具有执业医师资格证可放宽到全日制大专。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从事临床营养师工作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全日制大专及以上学历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临床医学或临床营养专业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1.年龄不超过 35 周岁，具有中级职称的，可放宽到 40 周岁；具有高级职称的，可放宽到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2.具有临床营养师资格证。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管理岗位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从事宣传工作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中文专业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1.年龄不超过 30 周岁；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工勤岗位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从事护工工作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1.年龄不超过40周岁，限女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性；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工勤岗位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从事洗衣房工作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1.年龄不超过 35 周岁，限女性；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工勤岗位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从事驾驶员工作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初中及以上学历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1.年龄不超过 35 周岁；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2.B照以上驾驶证；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3.无不良记录。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0" w:afterAutospacing="0" w:line="450" w:lineRule="atLeast"/>
        <w:ind w:left="0" w:right="0" w:firstLine="420"/>
        <w:jc w:val="left"/>
        <w:rPr>
          <w:rFonts w:hint="default" w:ascii="仿宋_GB2312" w:eastAsia="仿宋_GB2312" w:cs="仿宋_GB2312"/>
          <w:sz w:val="31"/>
          <w:szCs w:val="3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F4B60"/>
    <w:rsid w:val="7A5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2021-05-28T00:33:00Z</dcterms:created>
  <dc:creator>Administrator</dc:creator>
  <cp:lastModifiedBy>Administrator</cp:lastModifiedBy>
  <dcterms:modified xsi:type="dcterms:W3CDTF">2021-05-28T01:54:00Z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