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2021年3月扬州市广陵区公开招聘事业单位工作人员递补情况说明（三）</w:t>
      </w: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rPr>
          <w:trHeight w:val="289" w:hRule="atLeast"/>
        </w:trPr>
        <w:tc>
          <w:tcPr>
            <w:tcW w:w="5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tLeast"/>
              <w:ind w:left="0" w:right="0"/>
              <w:jc w:val="center"/>
              <w:rPr>
                <w:sz w:val="14"/>
                <w:szCs w:val="14"/>
              </w:rPr>
            </w:pPr>
            <w:bookmarkStart w:id="0" w:name="_GoBack"/>
            <w:bookmarkEnd w:id="0"/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按照《2021年3月扬州市广陵区公开招聘事业单位工作人员公告》要求，区人社局在2021年5月25日-26日进行递补人员资格复审，截至目前，共有1名考生确认放弃，具体如下：</w:t>
      </w:r>
    </w:p>
    <w:tbl>
      <w:tblPr>
        <w:tblW w:w="702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805"/>
        <w:gridCol w:w="722"/>
        <w:gridCol w:w="1030"/>
        <w:gridCol w:w="1270"/>
        <w:gridCol w:w="145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黑体" w:hAnsi="宋体" w:eastAsia="黑体" w:cs="黑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6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8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0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不通过原因</w:t>
            </w:r>
          </w:p>
        </w:tc>
        <w:tc>
          <w:tcPr>
            <w:tcW w:w="11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考生确认情况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24"/>
                <w:szCs w:val="24"/>
                <w:bdr w:val="none" w:color="auto" w:sz="0" w:space="0"/>
              </w:rPr>
              <w:t>扬州市广陵区交通运输综合行政执法大队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张洁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    按公告要求，递补的职位及考生如下：</w:t>
      </w:r>
    </w:p>
    <w:tbl>
      <w:tblPr>
        <w:tblW w:w="700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2060"/>
        <w:gridCol w:w="786"/>
        <w:gridCol w:w="1274"/>
        <w:gridCol w:w="1166"/>
        <w:gridCol w:w="92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6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1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拟递补考生</w:t>
            </w:r>
          </w:p>
        </w:tc>
        <w:tc>
          <w:tcPr>
            <w:tcW w:w="9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6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扬州市广陵区交通运输综合行政执法大队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徐路瑶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扬州市广陵区人力资源和社会保障局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18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2021年5月26日        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779E8"/>
    <w:rsid w:val="35F779E8"/>
    <w:rsid w:val="683E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2021-05-26T04:29:00Z</dcterms:created>
  <dc:creator>ぺ灬cc果冻ル</dc:creator>
  <cp:lastModifiedBy>ぺ灬cc果冻ル</cp:lastModifiedBy>
  <dcterms:modified xsi:type="dcterms:W3CDTF">2021-05-26T04:31:20Z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