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1024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1692"/>
        <w:gridCol w:w="704"/>
        <w:gridCol w:w="1901"/>
        <w:gridCol w:w="4476"/>
        <w:gridCol w:w="76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9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883"/>
              <w:jc w:val="center"/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44"/>
                <w:szCs w:val="44"/>
              </w:rPr>
              <w:t>来宾市人民医院2021年医疗人才需求计划表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</w:rPr>
              <w:t>序号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</w:rPr>
              <w:t>招聘科室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</w:rPr>
              <w:t>需求人数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</w:rPr>
              <w:t>学历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</w:rPr>
              <w:t>岗位要求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消化血液内科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医师岗位：临床医学专业；具有执业医师资格；35周岁以下（1986年1月1日后出生）。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肾内分泌风湿内科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医师岗位：临床医学专业；具有执业医师资格证；35周岁以下（1986年1月1日后出生）。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3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心血管内科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医师岗位：临床医学专业；具有执业医师资格、住院医师规范化培训合格证；35周岁以下（1986年1月1日后出生）。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肿瘤内科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医师岗位：临床医学专业；具有执业医师资格；30周岁以下（1991年1月1日后出生）。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5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感染性疾病科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医师岗位：临床医学专业；具有执业医师资格、住院医师规范化培训合格证；35周岁以下（1986年1月1日后出生）。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6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肝胆胰脾疝外科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医师岗位：外科学或普外相关专业；具有执业医师资格、住院医师规范化培训合格证；30周岁以下（1991年1月1日后出生）。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7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胃肠肛门病外科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医师岗位：临床医学专业；具有执业医师资格；35周岁以下（1986年1月1日后出生）。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8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骨科一区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（创伤、手外科）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医师岗位：临床医学专业；具有执业医师资格、住院医师规范化培训合格证；有手外科或显微外科工作经历优先；35周岁以下（1986年1月1日后出生）。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9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神经内科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</w:rPr>
              <w:t>2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医师岗位：临床医学或内科学专业；具有执业医师资格、住院医师规范化培训合格证，有意愿从事神经血管介入诊疗者优先；30周岁以下（1991年1月1日后出生）。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10</w:t>
            </w:r>
          </w:p>
        </w:tc>
        <w:tc>
          <w:tcPr>
            <w:tcW w:w="135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神经外科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医师岗位：临床医学专业；具有副主任医师资格；45周岁以下（1976年1月1日后出生）。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医师岗位：临床医学专业；具有执业医师资格；有住院医师规范化培训合格证优先；30周岁以下（1991年1月1日后出生）。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12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呼吸内科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</w:rPr>
              <w:t>1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医师岗位：临床医学专业；具有执业医师资格、住院医师规范化培训合格证，有一定临床科研能力优先；30周岁以下（1991年1月1日后出生）。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13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胸心血管外科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</w:rPr>
              <w:t>2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医师岗位：临床医学专业；具有执业医师资格、住院医师规范化培训合格证；应届毕业生，要求有规培证，研究生及以上学历者优先；非应届毕业生，要求有工作经验，硕士及以上学历者优先。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14</w:t>
            </w:r>
          </w:p>
        </w:tc>
        <w:tc>
          <w:tcPr>
            <w:tcW w:w="135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产科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</w:rPr>
              <w:t>1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医师岗位：临床医学专业；已完成住院医师规范化培训的医师或主治医师；执有助产资格证的优先。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</w:rPr>
              <w:t>2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医师岗位：临床医学专业；应届毕业生。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15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小儿内科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医师岗位：临床医学专业；具有执业医师资格、住院医师规范化培训合格证；35周岁以下（1986年1月1日后出生）。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16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新生儿科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</w:rPr>
              <w:t>5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医师岗位：临床医学专业；具有执业医师资格；40周岁以下（1981年1月1日后出生）。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17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眼科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医师岗位：临床医学专业；具有执业医师资格、住院医师规范化培训合格证优先；30周岁以下（1991年1月1日后出生）。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18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耳鼻咽喉科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3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医师岗位：临床医学专业；具有执业医师资格、住院医师规范化培训合格证优先；35周岁以下（1986年1月1日后出生）。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19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口腔科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</w:rPr>
              <w:t>1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医师岗位：口腔医学专业；具有执业医师资格、住院医师规范化培训合格证。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20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重症医学科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</w:rPr>
              <w:t>2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医师岗位：临床医学专业；具有执业医师资格，执业范围为重症医学专业，有住院医师规范化培训合格证优先。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21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康复医学科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</w:rPr>
              <w:t>1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医师岗位：临床医学或者针灸推拿学专业；具有执业医师资格；35周岁以下（1986年1月1日后出生）。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22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急诊医学科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</w:rPr>
              <w:t>3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医师岗位：要求临床医学专业；具有执业医师资格；35周岁以下（1986年1月1日后出生）。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23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中医科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</w:rPr>
              <w:t>1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硕士研究生及以上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医师岗位：针灸推拿学专业（专业型）；具有执业医师资格、住院医师规范化培训合格证；从事中医针灸推拿专业工作。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24</w:t>
            </w:r>
          </w:p>
        </w:tc>
        <w:tc>
          <w:tcPr>
            <w:tcW w:w="135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皮肤性病科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医师岗位：皮肤病与性病专业；具有执业医师资格；35周岁以下（1986年1月1日后出生）。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医师岗位：临床医学专业；具有执业医师资格、住院医师规范化培训合格证；35周岁以下（1986年1月1日后出生）。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25</w:t>
            </w:r>
          </w:p>
        </w:tc>
        <w:tc>
          <w:tcPr>
            <w:tcW w:w="135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麻醉科（手术室）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医师岗位：临床医学或者麻醉学专业；具有执业医师资格；有住院医师规范化培训合格证优先；30周岁以下（1991年1月1日后出生）。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医师岗位：应届毕业生；临床医学或者麻醉学专业，在我院取得医师资格证后才能外出进行规范化培训；30周岁以下（1991年1月1日后出生）。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26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</w:rPr>
              <w:t>病理科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</w:rPr>
              <w:t>1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医师岗位：临床医学或病理学专业；具有执业医师资格、执业范围为病理专业；35周岁以下（1986年1月1日后出生）。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27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心脑电图室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全日制本科及以上（特别优秀者学历可以适当放宽）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医师岗位：临床医学或者医学影像学专业；具有执业医师资格，执业范围为医学影像学专业，有住院医师规范化培训合格证。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28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健康体检科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医师岗位：临床医学专业；具有主治医师及以上资格；45周岁以下（1976年1月1日后出生）。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29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放射科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医师岗位：医学影像学或者临床医学专业；具有执业医师资格、住院医师规范化培训合格证；35周岁以下（1986年1月1日后出生）。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30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核医学科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医师岗位：临床医学或者医学影像学专业；具有执业医师资格、住院医师规范化培训合格证；40周岁以下（1981年1月1日后出生）。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31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输血科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全日制本科及以上</w:t>
            </w:r>
          </w:p>
        </w:tc>
        <w:tc>
          <w:tcPr>
            <w:tcW w:w="3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医师岗位：临床医学专业；具有执业医师资格；35周岁以下（1986年1月1日后出生）。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</w:tbl>
    <w:p/>
    <w:sectPr>
      <w:pgSz w:w="11906" w:h="16838"/>
      <w:pgMar w:top="1440" w:right="1800" w:bottom="1440" w:left="7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B029C5"/>
    <w:rsid w:val="0EB0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2021-05-25T11:32:00Z</dcterms:created>
  <dc:creator>ぺ灬cc果冻ル</dc:creator>
  <cp:lastModifiedBy>ぺ灬cc果冻ル</cp:lastModifiedBy>
  <dcterms:modified xsi:type="dcterms:W3CDTF">2021-05-25T11:32:51Z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