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C3C3C"/>
          <w:spacing w:val="0"/>
          <w:sz w:val="17"/>
          <w:szCs w:val="17"/>
        </w:rPr>
      </w:pPr>
      <w:r>
        <w:rPr>
          <w:rStyle w:val="5"/>
          <w:rFonts w:hint="eastAsia" w:ascii="宋体" w:hAnsi="宋体" w:eastAsia="宋体" w:cs="宋体"/>
          <w:b/>
          <w:bCs/>
          <w:i w:val="0"/>
          <w:iCs w:val="0"/>
          <w:caps w:val="0"/>
          <w:color w:val="3C3C3C"/>
          <w:spacing w:val="0"/>
          <w:sz w:val="26"/>
          <w:szCs w:val="26"/>
          <w:bdr w:val="none" w:color="auto" w:sz="0" w:space="0"/>
          <w:shd w:val="clear" w:fill="FFFFFF"/>
        </w:rPr>
        <w:t>玉溪市计划生育协会关于招聘市级机关事业编外用工拟聘用人员名单</w:t>
      </w:r>
    </w:p>
    <w:tbl>
      <w:tblPr>
        <w:tblW w:w="71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7"/>
        <w:gridCol w:w="1212"/>
        <w:gridCol w:w="1062"/>
        <w:gridCol w:w="1113"/>
        <w:gridCol w:w="1263"/>
        <w:gridCol w:w="1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889"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姓名</w:t>
            </w:r>
          </w:p>
        </w:tc>
        <w:tc>
          <w:tcPr>
            <w:tcW w:w="1215"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报考岗位</w:t>
            </w:r>
          </w:p>
        </w:tc>
        <w:tc>
          <w:tcPr>
            <w:tcW w:w="1064"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笔试成绩</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面试成绩</w:t>
            </w:r>
          </w:p>
        </w:tc>
        <w:tc>
          <w:tcPr>
            <w:tcW w:w="1265"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综合成绩</w:t>
            </w:r>
          </w:p>
        </w:tc>
        <w:tc>
          <w:tcPr>
            <w:tcW w:w="1578"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综合成绩排名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889"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宋礼霞</w:t>
            </w:r>
          </w:p>
        </w:tc>
        <w:tc>
          <w:tcPr>
            <w:tcW w:w="1215"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办公室综合岗</w:t>
            </w:r>
          </w:p>
        </w:tc>
        <w:tc>
          <w:tcPr>
            <w:tcW w:w="1064"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35.5</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42.25</w:t>
            </w:r>
          </w:p>
        </w:tc>
        <w:tc>
          <w:tcPr>
            <w:tcW w:w="1265"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77.75</w:t>
            </w:r>
          </w:p>
        </w:tc>
        <w:tc>
          <w:tcPr>
            <w:tcW w:w="1578"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0"/>
              <w:jc w:val="center"/>
            </w:pPr>
            <w:r>
              <w:rPr>
                <w:rFonts w:hint="eastAsia" w:ascii="宋体" w:hAnsi="宋体" w:eastAsia="宋体" w:cs="宋体"/>
                <w:i w:val="0"/>
                <w:iCs w:val="0"/>
                <w:caps w:val="0"/>
                <w:color w:val="3C3C3C"/>
                <w:spacing w:val="-13"/>
                <w:sz w:val="23"/>
                <w:szCs w:val="23"/>
                <w:bdr w:val="none" w:color="auto" w:sz="0" w:space="0"/>
                <w:shd w:val="clear" w:fill="FFFFFF"/>
              </w:rPr>
              <w:t>1</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275FB"/>
    <w:rsid w:val="0CC275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2021-05-24T01:39:00Z</dcterms:created>
  <dc:creator>WPS_1609033458</dc:creator>
  <cp:lastModifiedBy>WPS_1609033458</cp:lastModifiedBy>
  <dcterms:modified xsi:type="dcterms:W3CDTF">2021-05-24T01:39:49Z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E090703A210D490885BF67BD58502B16</vt:lpwstr>
  </property>
</Properties>
</file>