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684" w:rsidRPr="00EF1684" w:rsidRDefault="00EF1684" w:rsidP="00EF1684">
      <w:pPr>
        <w:shd w:val="clear" w:color="auto" w:fill="FFFFFF"/>
        <w:adjustRightInd/>
        <w:snapToGrid/>
        <w:spacing w:after="0" w:line="555" w:lineRule="atLeast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EF1684">
        <w:rPr>
          <w:rFonts w:ascii="方正小标宋简体" w:eastAsia="方正小标宋简体" w:hAnsi="microsoft yahei" w:cs="宋体" w:hint="eastAsia"/>
          <w:color w:val="333333"/>
          <w:sz w:val="41"/>
          <w:szCs w:val="41"/>
        </w:rPr>
        <w:t>株洲市荷塘区2021年产业服务雇员招聘计划表</w:t>
      </w:r>
    </w:p>
    <w:tbl>
      <w:tblPr>
        <w:tblW w:w="120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"/>
        <w:gridCol w:w="1911"/>
        <w:gridCol w:w="702"/>
        <w:gridCol w:w="1033"/>
        <w:gridCol w:w="831"/>
        <w:gridCol w:w="2751"/>
        <w:gridCol w:w="1921"/>
        <w:gridCol w:w="716"/>
        <w:gridCol w:w="1738"/>
      </w:tblGrid>
      <w:tr w:rsidR="00EF1684" w:rsidRPr="00EF1684" w:rsidTr="00EF1684">
        <w:trPr>
          <w:trHeight w:val="540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人</w:t>
            </w:r>
          </w:p>
          <w:p w:rsidR="00EF1684" w:rsidRPr="00EF1684" w:rsidRDefault="00EF1684" w:rsidP="00EF1684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数</w:t>
            </w:r>
          </w:p>
        </w:tc>
        <w:tc>
          <w:tcPr>
            <w:tcW w:w="927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招聘计划</w:t>
            </w:r>
          </w:p>
        </w:tc>
      </w:tr>
      <w:tr w:rsidR="00EF1684" w:rsidRPr="00EF1684" w:rsidTr="00EF1684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最低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学历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最低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学位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年龄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限制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性别要求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EF1684" w:rsidRPr="00EF1684" w:rsidTr="00EF1684">
        <w:trPr>
          <w:trHeight w:val="1485"/>
        </w:trPr>
        <w:tc>
          <w:tcPr>
            <w:tcW w:w="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一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政策研究项目申报雇员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35岁及以下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（1986年5月1日后出生）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EF1684" w:rsidRPr="00EF1684" w:rsidTr="00EF1684">
        <w:trPr>
          <w:trHeight w:val="165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二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产业研究雇员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学士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35岁及以下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（1986年5月1日后出生）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机械类，材料类，能源动力类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EF1684" w:rsidRPr="00EF1684" w:rsidTr="00EF1684">
        <w:trPr>
          <w:trHeight w:val="1740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三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工业信息化雇员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35岁及以下</w:t>
            </w:r>
          </w:p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（1986年5月1日后出生）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电子、通信、计算机类，自动化类，电气类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EF168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F1684" w:rsidRPr="00EF1684" w:rsidRDefault="00EF1684" w:rsidP="00EF16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</w:tbl>
    <w:p w:rsidR="00EF1684" w:rsidRPr="00EF1684" w:rsidRDefault="00EF1684" w:rsidP="00EF1684">
      <w:pPr>
        <w:shd w:val="clear" w:color="auto" w:fill="FFFFFF"/>
        <w:adjustRightInd/>
        <w:snapToGrid/>
        <w:spacing w:after="0" w:line="450" w:lineRule="atLeast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EF1684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EF1684" w:rsidRPr="00EF1684" w:rsidRDefault="00EF1684" w:rsidP="00EF1684">
      <w:pPr>
        <w:shd w:val="clear" w:color="auto" w:fill="FFFFFF"/>
        <w:adjustRightInd/>
        <w:snapToGrid/>
        <w:spacing w:after="0" w:line="450" w:lineRule="atLeast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EF1684">
        <w:rPr>
          <w:rFonts w:ascii="宋体" w:eastAsia="宋体" w:hAnsi="宋体" w:cs="宋体" w:hint="eastAsia"/>
          <w:color w:val="333333"/>
          <w:sz w:val="21"/>
          <w:szCs w:val="21"/>
        </w:rPr>
        <w:t>注：</w:t>
      </w:r>
      <w:r w:rsidRPr="00EF1684">
        <w:rPr>
          <w:rFonts w:ascii="宋体" w:eastAsia="宋体" w:hAnsi="宋体" w:cs="宋体" w:hint="eastAsia"/>
          <w:color w:val="333333"/>
          <w:sz w:val="24"/>
          <w:szCs w:val="24"/>
        </w:rPr>
        <w:t>岗位所要求的专业以《湖南省2020年考试录用公务员专业指导目录》为准。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1684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EF168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F16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2021-05-19T08:44:00Z</dcterms:created>
  <dcterms:modified xsi:type="dcterms:W3CDTF">2021-05-19T08:45:00Z</dcterms:modified>
</cp:coreProperties>
</file>