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both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spacing w:line="576" w:lineRule="exact"/>
        <w:jc w:val="both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spacing w:line="576" w:lineRule="exact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附件3</w:t>
      </w:r>
    </w:p>
    <w:p>
      <w:pPr>
        <w:spacing w:line="576" w:lineRule="exact"/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</w:t>
      </w:r>
      <w:r>
        <w:rPr>
          <w:rFonts w:hint="eastAsia" w:ascii="宋体" w:hAnsi="宋体" w:cs="宋体"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年</w:t>
      </w:r>
      <w:r>
        <w:rPr>
          <w:rFonts w:hint="eastAsia" w:ascii="宋体" w:hAnsi="宋体" w:cs="宋体"/>
          <w:sz w:val="44"/>
          <w:szCs w:val="44"/>
          <w:lang w:val="en-US" w:eastAsia="zh-CN"/>
        </w:rPr>
        <w:t>图们市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事业单位公开招聘工作</w:t>
      </w:r>
    </w:p>
    <w:p>
      <w:pPr>
        <w:spacing w:line="576" w:lineRule="exact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人员（含专项招聘高校毕业生）</w:t>
      </w:r>
      <w:r>
        <w:rPr>
          <w:rFonts w:hint="eastAsia" w:ascii="宋体" w:hAnsi="宋体" w:eastAsia="宋体" w:cs="宋体"/>
          <w:sz w:val="44"/>
          <w:szCs w:val="44"/>
        </w:rPr>
        <w:t>笔试考生</w:t>
      </w:r>
    </w:p>
    <w:p>
      <w:pPr>
        <w:spacing w:line="576" w:lineRule="exact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新冠肺炎疫情防控告知书</w:t>
      </w:r>
    </w:p>
    <w:p>
      <w:pPr>
        <w:spacing w:line="576" w:lineRule="exact"/>
        <w:jc w:val="center"/>
        <w:rPr>
          <w:rFonts w:hint="eastAsia" w:eastAsia="方正大标宋简体"/>
          <w:sz w:val="44"/>
          <w:szCs w:val="44"/>
        </w:rPr>
      </w:pPr>
    </w:p>
    <w:p>
      <w:pPr>
        <w:spacing w:line="550" w:lineRule="exact"/>
        <w:ind w:firstLine="645"/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1.异地参考考生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参加报名前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，应立即通过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eastAsia="zh-CN"/>
        </w:rPr>
        <w:t>图们市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新冠肺炎疫情防控办公室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highlight w:val="none"/>
        </w:rPr>
        <w:t>（0433-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highlight w:val="none"/>
          <w:lang w:val="en-US" w:eastAsia="zh-CN"/>
        </w:rPr>
        <w:t>3623225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了解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图们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疫情防控相关要求。须进行隔离观察的，要提前到达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图们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按要求隔离观察，并于笔试当天出具解除隔离证明。按疫情防控要求，须进行隔离观察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不能出具解除隔离证明的，不能参加考试。</w:t>
      </w:r>
    </w:p>
    <w:p>
      <w:pPr>
        <w:spacing w:line="550" w:lineRule="exact"/>
        <w:ind w:firstLine="645"/>
        <w:rPr>
          <w:rFonts w:hint="eastAsia"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2.考生应在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前通过微信添加“吉事办”小程序申领“吉祥码”“通信大数据行程卡”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下载打印并填写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2021年图们市事业单位公开招聘工作人员（含专项招聘高校毕业生）笔试考生行程轨迹、体温监测记录单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》每日记录。笔试当天，需扫描“吉祥码”、查看“通信大数据行程卡”、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按规定测温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并到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所在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考场上交1份《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2021年图们市事业单位公开招聘工作人员（含专项招聘高校毕业生）笔试考生行程轨迹、体温监测记录单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》。“吉祥码”“通信大数据行程卡”为绿码的考生，经现场测量体温正常方可进入考点。“吉祥码”或“通信大数据行程卡”非绿码的考生，</w:t>
      </w:r>
      <w:r>
        <w:rPr>
          <w:rFonts w:hint="eastAsia" w:ascii="仿宋_GB2312" w:hAnsi="仿宋_GB2312" w:eastAsia="仿宋_GB2312" w:cs="仿宋_GB2312"/>
          <w:color w:val="000000"/>
          <w:spacing w:val="-4"/>
          <w:kern w:val="0"/>
          <w:sz w:val="32"/>
          <w:szCs w:val="32"/>
        </w:rPr>
        <w:t>须于笔试当天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提供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（含）以后在吉林省检测机构检测的新冠病毒核酸检测阴性证明，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不能出具检测阴性证明的，不能参加考试。</w:t>
      </w:r>
    </w:p>
    <w:p>
      <w:pPr>
        <w:spacing w:line="550" w:lineRule="exact"/>
        <w:ind w:firstLine="645"/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3.笔试当天，“吉祥码”“通信大数据行程卡”为绿码，经现场测量体温异常，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或有咳嗽等呼吸道症状的考生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，经现场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防疫人员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确认可以参加考试的，须按规定到指定考场参加考试；经现场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防疫人员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确认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不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可以参加考试的，须服从防疫工作安排。</w:t>
      </w:r>
    </w:p>
    <w:p>
      <w:pPr>
        <w:spacing w:line="550" w:lineRule="exact"/>
        <w:ind w:firstLine="645"/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4.考生应自备符合防疫要求的一次性医用口罩，除身份确认需摘除口罩以外，应全程佩戴，做好个人防护。</w:t>
      </w:r>
    </w:p>
    <w:p>
      <w:pPr>
        <w:spacing w:line="550" w:lineRule="exact"/>
        <w:ind w:firstLine="645"/>
        <w:rPr>
          <w:rFonts w:eastAsia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5.考生须认真阅读并签署《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年图们市事业单位公开招聘工作人员（含专项招聘高校毕业生）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笔试考生新冠肺炎疫情防控告知书》，知悉告知事项、证明义务和防疫要求，</w:t>
      </w:r>
      <w:r>
        <w:rPr>
          <w:rFonts w:eastAsia="黑体"/>
          <w:color w:val="000000"/>
          <w:spacing w:val="-4"/>
          <w:sz w:val="32"/>
          <w:szCs w:val="32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spacing w:line="550" w:lineRule="exact"/>
        <w:ind w:firstLine="645"/>
        <w:rPr>
          <w:rFonts w:hint="eastAsia" w:ascii="仿宋_GB2312" w:hAnsi="仿宋_GB2312" w:eastAsia="仿宋_GB2312" w:cs="仿宋_GB2312"/>
          <w:b/>
          <w:color w:val="000000"/>
          <w:spacing w:val="-4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请用正楷字抄写以下这段话：</w:t>
      </w:r>
      <w:r>
        <w:rPr>
          <w:rFonts w:hint="eastAsia" w:ascii="仿宋_GB2312" w:hAnsi="仿宋_GB2312" w:eastAsia="仿宋_GB2312" w:cs="仿宋_GB2312"/>
          <w:b/>
          <w:color w:val="000000"/>
          <w:spacing w:val="-4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p>
      <w:pPr>
        <w:spacing w:line="550" w:lineRule="exact"/>
        <w:ind w:firstLine="645"/>
        <w:rPr>
          <w:rFonts w:hint="eastAsia" w:ascii="仿宋_GB2312" w:hAnsi="仿宋_GB2312" w:eastAsia="仿宋_GB2312" w:cs="仿宋_GB2312"/>
          <w:b/>
          <w:color w:val="000000"/>
          <w:spacing w:val="-4"/>
          <w:sz w:val="32"/>
          <w:szCs w:val="32"/>
          <w:u w:val="single"/>
        </w:rPr>
      </w:pP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snapToGrid w:val="0"/>
              <w:spacing w:line="55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snapToGrid w:val="0"/>
        <w:spacing w:line="550" w:lineRule="exact"/>
        <w:rPr>
          <w:rFonts w:eastAsia="仿宋_GB2312"/>
          <w:sz w:val="32"/>
          <w:szCs w:val="32"/>
        </w:rPr>
      </w:pPr>
    </w:p>
    <w:p>
      <w:pPr>
        <w:snapToGrid w:val="0"/>
        <w:spacing w:line="55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考生签字：</w:t>
      </w:r>
      <w:r>
        <w:rPr>
          <w:rFonts w:hint="eastAsia" w:eastAsia="仿宋_GB2312"/>
          <w:sz w:val="32"/>
          <w:szCs w:val="32"/>
        </w:rPr>
        <w:t xml:space="preserve">                       </w:t>
      </w:r>
      <w:r>
        <w:rPr>
          <w:rFonts w:eastAsia="仿宋_GB2312"/>
          <w:sz w:val="32"/>
          <w:szCs w:val="32"/>
        </w:rPr>
        <w:t>日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期：</w:t>
      </w:r>
    </w:p>
    <w:p>
      <w:pPr>
        <w:snapToGrid w:val="0"/>
        <w:spacing w:line="550" w:lineRule="exact"/>
        <w:ind w:left="1624" w:leftChars="316" w:hanging="960" w:hangingChars="300"/>
        <w:rPr>
          <w:rFonts w:eastAsia="仿宋_GB2312"/>
          <w:sz w:val="32"/>
          <w:szCs w:val="32"/>
        </w:rPr>
      </w:pPr>
    </w:p>
    <w:p>
      <w:pPr>
        <w:snapToGrid w:val="0"/>
        <w:spacing w:line="550" w:lineRule="exact"/>
        <w:ind w:left="1624" w:leftChars="316" w:hanging="960" w:hangingChars="300"/>
        <w:rPr>
          <w:rFonts w:eastAsia="仿宋_GB2312"/>
          <w:sz w:val="32"/>
          <w:szCs w:val="32"/>
        </w:rPr>
      </w:pPr>
    </w:p>
    <w:p>
      <w:pPr>
        <w:snapToGrid w:val="0"/>
        <w:spacing w:line="550" w:lineRule="exact"/>
        <w:ind w:left="1624" w:leftChars="316" w:hanging="960" w:hangingChars="300"/>
        <w:rPr>
          <w:rFonts w:eastAsia="仿宋_GB2312"/>
          <w:sz w:val="32"/>
          <w:szCs w:val="32"/>
        </w:rPr>
      </w:pPr>
    </w:p>
    <w:p>
      <w:pPr>
        <w:snapToGrid w:val="0"/>
        <w:spacing w:line="550" w:lineRule="exact"/>
      </w:pPr>
    </w:p>
    <w:sectPr>
      <w:footerReference r:id="rId3" w:type="default"/>
      <w:footerReference r:id="rId4" w:type="even"/>
      <w:footnotePr>
        <w:numFmt w:val="decimalEnclosedCircleChinese"/>
        <w:numRestart w:val="eachPage"/>
      </w:footnotePr>
      <w:pgSz w:w="11906" w:h="16838"/>
      <w:pgMar w:top="340" w:right="1474" w:bottom="340" w:left="1474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D3E00"/>
    <w:rsid w:val="016D3E00"/>
    <w:rsid w:val="01F11821"/>
    <w:rsid w:val="0EAB761E"/>
    <w:rsid w:val="21FB297B"/>
    <w:rsid w:val="4A195433"/>
    <w:rsid w:val="4ED21922"/>
    <w:rsid w:val="4FA365EE"/>
    <w:rsid w:val="62F3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customStyle="1" w:styleId="5">
    <w:name w:val="page number"/>
    <w:basedOn w:val="4"/>
    <w:qFormat/>
    <w:uiPriority w:val="0"/>
    <w:rPr>
      <w:rFonts w:ascii="Verdana" w:hAnsi="Verdana" w:eastAsia="方正大黑简体"/>
      <w:b/>
      <w:sz w:val="36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2020-08-12T08:31:00Z</dcterms:created>
  <dc:creator>123</dc:creator>
  <cp:lastModifiedBy>Administrator</cp:lastModifiedBy>
  <dcterms:modified xsi:type="dcterms:W3CDTF">2021-05-17T14:21:05Z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