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7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t>岗位表见下表：</w:t>
      </w:r>
    </w:p>
    <w:tbl>
      <w:tblPr>
        <w:tblW w:w="8115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740"/>
        <w:gridCol w:w="1440"/>
        <w:gridCol w:w="2085"/>
        <w:gridCol w:w="870"/>
        <w:gridCol w:w="90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科室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所需专业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岗位代码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学历要求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其他要求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需求人数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行政管理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汉语言文学、思想政治教育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2021047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全日制本科及以上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行政管理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卫生事业管理、公共事业管理（卫管方向）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2021048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633F9"/>
    <w:rsid w:val="4B76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2021-05-17T08:46:00Z</dcterms:created>
  <dc:creator>Administrator</dc:creator>
  <cp:lastModifiedBy>Administrator</cp:lastModifiedBy>
  <dcterms:modified xsi:type="dcterms:W3CDTF">2021-05-17T09:00:42Z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