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360" w:firstLineChars="100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2021年医师资格重庆考区考生诚信参考承诺书</w:t>
      </w:r>
    </w:p>
    <w:tbl>
      <w:tblPr>
        <w:tblStyle w:val="3"/>
        <w:tblW w:w="10065" w:type="dxa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3544"/>
        <w:gridCol w:w="2126"/>
        <w:gridCol w:w="2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46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姓    名</w:t>
            </w:r>
          </w:p>
        </w:tc>
        <w:tc>
          <w:tcPr>
            <w:tcW w:w="3544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>
            <w:pPr>
              <w:spacing w:line="400" w:lineRule="exact"/>
              <w:rPr>
                <w:rFonts w:ascii="方正仿宋_GBK" w:eastAsia="方正仿宋_GBK"/>
                <w:spacing w:val="3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pacing w:val="30"/>
                <w:sz w:val="28"/>
                <w:szCs w:val="28"/>
              </w:rPr>
              <w:t>身份证号码</w:t>
            </w:r>
          </w:p>
        </w:tc>
        <w:tc>
          <w:tcPr>
            <w:tcW w:w="2949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46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工作单位</w:t>
            </w:r>
          </w:p>
        </w:tc>
        <w:tc>
          <w:tcPr>
            <w:tcW w:w="3544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有效联系电话</w:t>
            </w:r>
          </w:p>
        </w:tc>
        <w:tc>
          <w:tcPr>
            <w:tcW w:w="2949" w:type="dxa"/>
          </w:tcPr>
          <w:p>
            <w:pPr>
              <w:spacing w:line="40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065" w:type="dxa"/>
            <w:gridSpan w:val="4"/>
          </w:tcPr>
          <w:p>
            <w:pPr>
              <w:spacing w:line="40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考试基地及时间：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0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eastAsia="方正仿宋_GBK"/>
                <w:b/>
                <w:sz w:val="36"/>
                <w:szCs w:val="36"/>
              </w:rPr>
            </w:pPr>
            <w:r>
              <w:rPr>
                <w:rFonts w:hint="eastAsia" w:ascii="方正仿宋_GBK" w:eastAsia="方正仿宋_GBK"/>
                <w:b/>
                <w:sz w:val="36"/>
                <w:szCs w:val="36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065" w:type="dxa"/>
            <w:gridSpan w:val="4"/>
            <w:vAlign w:val="center"/>
          </w:tcPr>
          <w:p>
            <w:pPr>
              <w:spacing w:line="360" w:lineRule="exact"/>
              <w:ind w:firstLine="560" w:firstLineChars="2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一、已认真阅读《考试规则》、《考试流程》、《考站分布图》、《医师资格考试违纪违规处理规定》、《中华人民共和国刑法修正案（九）》（涉考内容）等文件，对其内容已经知晓、认可，且无异议。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二、遵守考试纪律和考试规则，坚决服从考务工作人员及考官的检查、监督和管理。诚信考试，不违规，不作弊，不弄虚作假，不参与任何形式的考试舞弊。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三、不准携带手机等任何电子产品和与考试有关的物品进入考站；离开考站时，不带走试题、评分表、答题纸等与考试有关的任何物品。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四、自觉遵守新冠肺炎疫情防控要求，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本人没有被诊断为新冠肺炎确诊病例、无症状感染者或疑似病例；或确诊后已经过正规治疗和隔离观察后出院。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2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本人没有与新冠肺炎确诊病例、无症状感染者或疑似病例密切接触；或有接触已经过正规治疗和隔离观察后出院。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3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本人考前14天内没有与来自疫情中、高风险地区人员有密切接触；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4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本人考前14天内没有去过疫情中、高风险地区；</w:t>
            </w:r>
          </w:p>
          <w:p>
            <w:pPr>
              <w:spacing w:line="360" w:lineRule="exact"/>
              <w:ind w:left="1119" w:leftChars="266" w:hanging="560" w:hanging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5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本人考前1个月内没有去过境外（含港澳台）地区，且没有与上述地区来渝人员有密切接触；</w:t>
            </w:r>
          </w:p>
          <w:p>
            <w:pPr>
              <w:spacing w:line="360" w:lineRule="exact"/>
              <w:ind w:left="1119" w:leftChars="266" w:hanging="560" w:hanging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6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本人目前没有发热、干咳、乏力、鼻塞、流涕、咽痛、腹泻等症状且无隐瞒病情、故意压制症状；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7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考试期间全程自备并佩戴无呼吸阀口罩、乳胶手套，穿戴无辨识白大褂及其他考试要求着装；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8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本人重庆渝康码为绿码；</w:t>
            </w:r>
          </w:p>
          <w:p>
            <w:pPr>
              <w:spacing w:line="360" w:lineRule="exact"/>
              <w:ind w:firstLine="560" w:firstLineChars="20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9</w:t>
            </w:r>
            <w:r>
              <w:rPr>
                <w:rFonts w:hint="eastAsia" w:ascii="方正仿宋_GBK" w:hAnsi="仿宋" w:eastAsia="方正仿宋_GBK"/>
                <w:color w:val="000000"/>
                <w:sz w:val="32"/>
                <w:szCs w:val="32"/>
              </w:rPr>
              <w:t>．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共同居住家庭成员中无上述1-6项情况。</w:t>
            </w:r>
          </w:p>
          <w:p>
            <w:pPr>
              <w:pStyle w:val="2"/>
              <w:spacing w:line="360" w:lineRule="exact"/>
              <w:ind w:firstLine="560" w:firstLineChars="200"/>
              <w:jc w:val="both"/>
              <w:rPr>
                <w:rFonts w:ascii="方正仿宋_GBK" w:hAnsi="Calibri" w:eastAsia="方正仿宋_GBK" w:cs="Times New Roman"/>
                <w:b w:val="0"/>
                <w:bCs w:val="0"/>
                <w:kern w:val="2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b w:val="0"/>
                <w:bCs w:val="0"/>
                <w:kern w:val="2"/>
                <w:sz w:val="28"/>
                <w:szCs w:val="28"/>
              </w:rPr>
              <w:t>本人对以上提供的信息真实性负责，如有违反上述行为，我自愿接受和服从《医师资格考试违纪违规处理规定》、《刑九涉考内容》及新冠肺炎疫情防控要求法律法规的处罚和制裁，并承担相应的法律责任和由此造成的一切后果。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承诺人（签字盖手印）：                           年 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60"/>
    <w:rsid w:val="000617A9"/>
    <w:rsid w:val="00384860"/>
    <w:rsid w:val="00CB6193"/>
    <w:rsid w:val="3752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6">
    <w:name w:val="标题 1 Char"/>
    <w:basedOn w:val="4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119</Words>
  <Characters>683</Characters>
  <Lines>5</Lines>
  <Paragraphs>1</Paragraphs>
  <TotalTime>2</TotalTime>
  <ScaleCrop>false</ScaleCrop>
  <LinksUpToDate>false</LinksUpToDate>
  <CharactersWithSpaces>801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2021-05-14T01:41:00Z</dcterms:created>
  <dc:creator>admin</dc:creator>
  <cp:lastModifiedBy>ぺ灬cc果冻ル</cp:lastModifiedBy>
  <dcterms:modified xsi:type="dcterms:W3CDTF">2021-05-15T01:42:42Z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