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31" w:rsidRPr="00296131" w:rsidRDefault="00296131" w:rsidP="00296131">
      <w:pPr>
        <w:shd w:val="clear" w:color="auto" w:fill="E8E8E8"/>
        <w:adjustRightInd/>
        <w:snapToGrid/>
        <w:spacing w:before="75" w:after="75"/>
        <w:rPr>
          <w:rFonts w:ascii="宋体" w:eastAsia="宋体" w:hAnsi="宋体" w:cs="宋体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附件3：</w:t>
      </w:r>
    </w:p>
    <w:p w:rsidR="00296131" w:rsidRPr="00296131" w:rsidRDefault="00296131" w:rsidP="00296131">
      <w:pPr>
        <w:shd w:val="clear" w:color="auto" w:fill="E8E8E8"/>
        <w:adjustRightInd/>
        <w:snapToGrid/>
        <w:spacing w:before="75" w:after="75"/>
        <w:jc w:val="center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关于做好疫情期间人事考试温馨提示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252525"/>
          <w:sz w:val="28"/>
          <w:szCs w:val="28"/>
          <w:shd w:val="clear" w:color="auto" w:fill="FFFFFF"/>
        </w:rPr>
        <w:t>各位考生：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为加强新型冠状病毒感染肺炎疫情防控工作，有效减少人员聚集，阻断疫情传播，更好保障广大考生的生命安全和身体健康，现结合我区实际，对广大考生做出以下要求：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一、考生赴考时如乘坐公共交通工具，需要全程佩戴口罩，做好手部卫生，同时保持安全社交距离。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二、考试当天，考生应至少提前30分钟到达考点。进入考场前需持本人手机出具“国家政务服务平台”或“四川天府健康通”健康码，同时扫描场所码验证后通行，并按要求主动接受体温测量。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三、为避免影响考试，近40天内有境外或近14天内有中高风险地区旅居史以及与新冠病毒肺炎确诊、疑似病例或无症状感染者有密切接触史的考生需提供近7日核酸检测报告（5月23日及以后日期），并提前主动联系宜宾三江新区疫情防控办公室报备（电话：18990955263），不主动报备或不能提供核酸检测报告的，一切责任后果自负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lastRenderedPageBreak/>
        <w:t>四、请考生注意个人防护，自备一次性医用口罩，除核验身份时按要求摘戴口罩外，进出考点和参加笔试应当全程佩戴口罩。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五、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（未出考点）所耽误的时间，不再予以追加，隔离考场考生考试结束后听从宜宾三江新区疫情防控办公室安排，接受相关检测；不具备继续完成考试条件的考生，由驻点医务人员按规定妥善处置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FangSong_GB2312" w:eastAsia="FangSong_GB2312" w:hAnsi="FangSong_GB2312" w:cs="宋体" w:hint="eastAsia"/>
          <w:color w:val="000000"/>
          <w:sz w:val="28"/>
          <w:szCs w:val="28"/>
        </w:rPr>
        <w:t>六、凡隐瞒不报或谎报旅居史、接触史、健康状况等疫情防控重点信息，不配合工作人员进行防疫检测、询问等造成不良后果的，取消考试资格，终止考试；如有违法情况，将依法追究法律责任。</w:t>
      </w:r>
    </w:p>
    <w:p w:rsidR="00296131" w:rsidRPr="00296131" w:rsidRDefault="00296131" w:rsidP="00296131">
      <w:pPr>
        <w:shd w:val="clear" w:color="auto" w:fill="FFFFFF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96131">
        <w:rPr>
          <w:rFonts w:ascii="宋体" w:eastAsia="宋体" w:hAnsi="宋体" w:cs="宋体" w:hint="eastAsia"/>
          <w:color w:val="000000"/>
          <w:sz w:val="28"/>
          <w:szCs w:val="2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6131"/>
    <w:rsid w:val="00296131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9613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2021-05-12T02:50:00Z</dcterms:created>
  <dcterms:modified xsi:type="dcterms:W3CDTF">2021-05-12T02:50:00Z</dcterms:modified>
</cp:coreProperties>
</file>