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724" w:type="dxa"/>
        <w:tblInd w:w="7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80"/>
        <w:gridCol w:w="3844"/>
      </w:tblGrid>
      <w:tr>
        <w:tblPrEx>
          <w:shd w:val="clear"/>
        </w:tblPrEx>
        <w:trPr>
          <w:trHeight w:val="977" w:hRule="atLeast"/>
        </w:trPr>
        <w:tc>
          <w:tcPr>
            <w:tcW w:w="6724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 </w:t>
            </w:r>
            <w:bookmarkStart w:id="0" w:name="_GoBack"/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  <w:t>2021年</w:t>
            </w: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五莲县公安局公开招聘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警务辅助人员笔试成绩公示</w:t>
            </w:r>
            <w:bookmarkEnd w:id="0"/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28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准考证号</w:t>
            </w:r>
          </w:p>
        </w:tc>
        <w:tc>
          <w:tcPr>
            <w:tcW w:w="3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成绩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2021001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64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2021002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63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2021003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缺考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2021004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72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2021005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74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2021006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70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2021007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96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2021008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缺考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2021009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30（不合格）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2021010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70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2021011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77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2021012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62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2021013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92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2021014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86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2021015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63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Style w:val="5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Style w:val="5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</w:rPr>
        <w:t>2021年五莲县公安局公开招聘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</w:rPr>
        <w:t>警务辅助人员进入面试范围人员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064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赵中跃  李永健  杨振鹏  陈  鹏  杜建超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064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汤圣文  陈科霖  陈  翔  王龙海  郑泽杰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064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李  浩  马  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附件3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</w:rPr>
        <w:t>面 试 人 员 守 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一、应试人员要服从考务人员的安排，严格遵守纪律，按面试程序和要求参加面试，不得以任何理由违反规定，影响面试。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二、应试人员在规定时间进入候考室等候抽签，逾时视为自动弃权。应试人员在候考过程中不得随意出入候考室，不得携带使用任何通讯工具。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三、应试人员按照抽签顺序，逐一参加面试。在工作人员的引导下,先在备考室内思考面试试题，时间3分钟，然后到面试室回答问题，答题时间3分钟。备考室内备有纸笔，供应试人员使用，所用草稿纸准许带入面试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四、应试人员在面试过程中，只准报抽签顺序号，不得以任何方式向考官或工作人员透露本人的姓名、工作单位等信息，违反者面试成绩按零分处理。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3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五、应试人员在面试室内答题完毕后，将所带草稿纸留在面试室内，退出考场，由工作人员引导到休息室等候。待所有考生面试结束后，统一宣布面试成绩。等候期间不准随意离开休息室，不准与其他候考人员接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D32ED"/>
    <w:rsid w:val="05ED32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2021-05-11T06:20:00Z</dcterms:created>
  <dc:creator>WPS_1609033458</dc:creator>
  <cp:lastModifiedBy>WPS_1609033458</cp:lastModifiedBy>
  <dcterms:modified xsi:type="dcterms:W3CDTF">2021-05-11T06:20:31Z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EA5059A4276C4624B115D3773DEACDC2</vt:lpwstr>
  </property>
</Properties>
</file>