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8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D3D3D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0"/>
          <w:szCs w:val="20"/>
          <w:bdr w:val="none" w:color="auto" w:sz="0" w:space="0"/>
        </w:rPr>
        <w:t>通过笔试入围面试人员名单（共25人，按姓氏笔画排序）</w:t>
      </w:r>
    </w:p>
    <w:tbl>
      <w:tblPr>
        <w:tblW w:w="711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70"/>
        <w:gridCol w:w="2371"/>
        <w:gridCol w:w="237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招聘岗位</w:t>
            </w:r>
          </w:p>
        </w:tc>
        <w:tc>
          <w:tcPr>
            <w:tcW w:w="2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面试入围名单</w:t>
            </w:r>
          </w:p>
        </w:tc>
        <w:tc>
          <w:tcPr>
            <w:tcW w:w="2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国土空间规划应用岗位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王  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000000707924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汪旭婷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000000703902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陈  思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000000706716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林元平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000000703302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周璐瑶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000000710809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赵昌东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000000701519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胡轶超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000000706717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郭  敏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000000709110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黄菲菲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000000702014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龚  政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000000108113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国土空间规划岗位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冯  帆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000000709408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李  霞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000000102725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邹怡蕾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000000101801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陈林君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000000104309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周  敏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000000702128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胡济凡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000000713227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俞  典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000000709212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莫诗琴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000000704518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徐姗姗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000000106817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蔡佩汝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000000707009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综合文秘岗位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于  欢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000000703407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宁函夏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000000103922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周松儒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000000706425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郭夏梦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000000712408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章梦迪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000000708009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8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0"/>
          <w:szCs w:val="20"/>
          <w:bdr w:val="none" w:color="auto" w:sz="0" w:space="0"/>
        </w:rPr>
        <w:t>说明：入围人员笔试成绩请按照招聘公告登录浙江人事考试网（http://www.zjks.com）查询本人成绩。具体笔试成绩将在面试结束后统一公布。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8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0"/>
          <w:szCs w:val="20"/>
          <w:bdr w:val="none" w:color="auto" w:sz="0" w:space="0"/>
        </w:rPr>
        <w:t>二、通过资格初审直接进入面试人员名单（共6人，按姓氏笔画排序）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D3D3D"/>
          <w:spacing w:val="0"/>
          <w:sz w:val="20"/>
          <w:szCs w:val="20"/>
        </w:rPr>
      </w:pPr>
    </w:p>
    <w:tbl>
      <w:tblPr>
        <w:tblW w:w="4746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73"/>
        <w:gridCol w:w="237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23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sz w:val="17"/>
                <w:szCs w:val="17"/>
                <w:bdr w:val="none" w:color="auto" w:sz="0" w:space="0"/>
              </w:rPr>
              <w:t>招聘岗位</w:t>
            </w:r>
          </w:p>
        </w:tc>
        <w:tc>
          <w:tcPr>
            <w:tcW w:w="23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sz w:val="17"/>
                <w:szCs w:val="17"/>
                <w:bdr w:val="none" w:color="auto" w:sz="0" w:space="0"/>
              </w:rPr>
              <w:t>面试名单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国土空间规划研究岗位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sz w:val="17"/>
                <w:szCs w:val="17"/>
                <w:bdr w:val="none" w:color="auto" w:sz="0" w:space="0"/>
              </w:rPr>
              <w:t>王赛月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sz w:val="17"/>
                <w:szCs w:val="17"/>
                <w:bdr w:val="none" w:color="auto" w:sz="0" w:space="0"/>
              </w:rPr>
              <w:t>朱静怡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sz w:val="17"/>
                <w:szCs w:val="17"/>
                <w:bdr w:val="none" w:color="auto" w:sz="0" w:space="0"/>
              </w:rPr>
              <w:t>刘春菊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sz w:val="17"/>
                <w:szCs w:val="17"/>
                <w:bdr w:val="none" w:color="auto" w:sz="0" w:space="0"/>
              </w:rPr>
              <w:t>张乐益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sz w:val="17"/>
                <w:szCs w:val="17"/>
                <w:bdr w:val="none" w:color="auto" w:sz="0" w:space="0"/>
              </w:rPr>
              <w:t>胡庆钢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jc w:val="center"/>
        </w:trPr>
        <w:tc>
          <w:tcPr>
            <w:tcW w:w="23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sz w:val="17"/>
                <w:szCs w:val="17"/>
                <w:bdr w:val="none" w:color="auto" w:sz="0" w:space="0"/>
              </w:rPr>
              <w:t>詹晓燕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8F23AF"/>
    <w:rsid w:val="168F23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2021-05-08T09:44:00Z</dcterms:created>
  <dc:creator>WPS_1609033458</dc:creator>
  <cp:lastModifiedBy>WPS_1609033458</cp:lastModifiedBy>
  <dcterms:modified xsi:type="dcterms:W3CDTF">2021-05-08T09:45:15Z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22D282A2BD3F4485A424232F8D8A86A8</vt:lpwstr>
  </property>
</Properties>
</file>