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5"/>
        <w:gridCol w:w="2941"/>
        <w:gridCol w:w="2279"/>
        <w:gridCol w:w="2667"/>
      </w:tblGrid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院系所名称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联系人、联系方式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学院网站</w:t>
            </w:r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</w:t>
            </w: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研究生院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022-60215566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4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http://www.tjut.edu.cn/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语言文化学院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王老师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5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http://sclc.tjut.edu.cn/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满老师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6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http://lxy.tjut.edu.cn/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赵老师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7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http://me.tjut.edu.cn/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电气电子工程学院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郝老师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8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http://ydq.tjut.edu.cn/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杨老师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9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http://clxy.tjut.edu.cn/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新能源材料与低碳技术研究院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高老师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022-60216416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0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http://nem.tjut.edu.cn/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计算机科学与工程学院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罗老师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022-60216906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1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http://cs.tjut.edu.cn/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化学化工学院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孙老师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2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http://huagong.tjut.edu.cn/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环境科学与安全工程学院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韩老师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3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http://ha.tjut.edu.cn/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刘老师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4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http://ms.tjut.edu.cn/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马克思主义学院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韩老师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5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http://marx.tjut.edu.cn/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艺术学院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周老师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6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http://yys.tjut.edu.cn/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海运学院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杨老师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7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http://yhy.tjut.edu.cn/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社会发展学院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周老师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8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http://shfzxy.tjut.edu.cn/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功能晶体研究院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李老师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022-60215031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19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http://yjt.tjut.edu.cn/</w:t>
              </w:r>
            </w:hyperlink>
          </w:p>
        </w:tc>
      </w:tr>
      <w:tr w:rsidR="00C55D44" w:rsidRPr="00C55D44" w:rsidTr="00C55D44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聋人工学院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55D44">
              <w:rPr>
                <w:rFonts w:ascii="宋体" w:eastAsia="宋体" w:hAnsi="宋体" w:cs="宋体" w:hint="eastAsia"/>
                <w:sz w:val="24"/>
                <w:szCs w:val="24"/>
              </w:rPr>
              <w:t>闵老师 </w:t>
            </w:r>
            <w:r w:rsidRPr="00C55D44">
              <w:rPr>
                <w:rFonts w:ascii="Calibri" w:eastAsia="宋体" w:hAnsi="Calibri" w:cs="Calibri"/>
                <w:sz w:val="24"/>
                <w:szCs w:val="24"/>
              </w:rPr>
              <w:t>022-60214289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D44" w:rsidRPr="00C55D44" w:rsidRDefault="00C55D44" w:rsidP="00C55D4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hyperlink r:id="rId20" w:history="1">
              <w:r w:rsidRPr="00C55D44">
                <w:rPr>
                  <w:rFonts w:ascii="Calibri" w:eastAsia="宋体" w:hAnsi="Calibri" w:cs="Calibri"/>
                  <w:b/>
                  <w:bCs/>
                  <w:color w:val="333333"/>
                  <w:sz w:val="24"/>
                  <w:szCs w:val="24"/>
                </w:rPr>
                <w:t>http://ylr.tjut.edu.cn/</w:t>
              </w:r>
            </w:hyperlink>
          </w:p>
        </w:tc>
      </w:tr>
    </w:tbl>
    <w:p w:rsidR="00C55D44" w:rsidRPr="00C55D44" w:rsidRDefault="00C55D44" w:rsidP="00C55D44">
      <w:pPr>
        <w:adjustRightInd/>
        <w:snapToGrid/>
        <w:spacing w:before="100" w:beforeAutospacing="1" w:after="100" w:afterAutospacing="1"/>
        <w:rPr>
          <w:rFonts w:ascii="微软雅黑" w:hAnsi="微软雅黑" w:cs="宋体"/>
          <w:color w:val="000000"/>
          <w:sz w:val="27"/>
          <w:szCs w:val="27"/>
        </w:rPr>
      </w:pPr>
      <w:r w:rsidRPr="00C55D44">
        <w:rPr>
          <w:rFonts w:ascii="Calibri" w:hAnsi="Calibri" w:cs="Calibri"/>
          <w:color w:val="000000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5D44"/>
    <w:rsid w:val="00323B43"/>
    <w:rsid w:val="003D37D8"/>
    <w:rsid w:val="004358AB"/>
    <w:rsid w:val="0064020C"/>
    <w:rsid w:val="008811B0"/>
    <w:rsid w:val="008B7726"/>
    <w:rsid w:val="00B600C9"/>
    <w:rsid w:val="00B952C0"/>
    <w:rsid w:val="00C55D44"/>
    <w:rsid w:val="00CF7209"/>
    <w:rsid w:val="00FB4D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C55D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dq.tjut.edu.cn/" TargetMode="External"/><Relationship Id="rId13" Type="http://schemas.openxmlformats.org/officeDocument/2006/relationships/hyperlink" Target="http://ha.tjut.edu.cn/" TargetMode="External"/><Relationship Id="rId18" Type="http://schemas.openxmlformats.org/officeDocument/2006/relationships/hyperlink" Target="http://shfzxy.tjut.edu.cn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me.tjut.edu.cn/" TargetMode="External"/><Relationship Id="rId12" Type="http://schemas.openxmlformats.org/officeDocument/2006/relationships/hyperlink" Target="http://huagong.tjut.edu.cn/" TargetMode="External"/><Relationship Id="rId17" Type="http://schemas.openxmlformats.org/officeDocument/2006/relationships/hyperlink" Target="http://yhy.tjut.edu.cn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yys.tjut.edu.cn/" TargetMode="External"/><Relationship Id="rId20" Type="http://schemas.openxmlformats.org/officeDocument/2006/relationships/hyperlink" Target="http://ylr.tjut.edu.cn/" TargetMode="External"/><Relationship Id="rId1" Type="http://schemas.openxmlformats.org/officeDocument/2006/relationships/styles" Target="styles.xml"/><Relationship Id="rId6" Type="http://schemas.openxmlformats.org/officeDocument/2006/relationships/hyperlink" Target="http://lxy.tjut.edu.cn/" TargetMode="External"/><Relationship Id="rId11" Type="http://schemas.openxmlformats.org/officeDocument/2006/relationships/hyperlink" Target="http://cs.tjut.edu.cn/" TargetMode="External"/><Relationship Id="rId5" Type="http://schemas.openxmlformats.org/officeDocument/2006/relationships/hyperlink" Target="http://sclc.tjut.edu.cn/" TargetMode="External"/><Relationship Id="rId15" Type="http://schemas.openxmlformats.org/officeDocument/2006/relationships/hyperlink" Target="http://marx.tjut.edu.cn/" TargetMode="External"/><Relationship Id="rId10" Type="http://schemas.openxmlformats.org/officeDocument/2006/relationships/hyperlink" Target="http://nem.tjut.edu.cn/" TargetMode="External"/><Relationship Id="rId19" Type="http://schemas.openxmlformats.org/officeDocument/2006/relationships/hyperlink" Target="http://yjt.tjut.edu.cn/" TargetMode="External"/><Relationship Id="rId4" Type="http://schemas.openxmlformats.org/officeDocument/2006/relationships/hyperlink" Target="http://www.tjut.edu.cn/" TargetMode="External"/><Relationship Id="rId9" Type="http://schemas.openxmlformats.org/officeDocument/2006/relationships/hyperlink" Target="http://clxy.tjut.edu.cn/" TargetMode="External"/><Relationship Id="rId14" Type="http://schemas.openxmlformats.org/officeDocument/2006/relationships/hyperlink" Target="http://ms.tjut.edu.c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2021-05-07T02:06:00Z</dcterms:created>
  <dcterms:modified xsi:type="dcterms:W3CDTF">2021-05-07T02:06:00Z</dcterms:modified>
</cp:coreProperties>
</file>