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textAlignment w:val="auto"/>
        <w:rPr>
          <w:rFonts w:hint="eastAsia" w:ascii="宋体" w:hAnsi="宋体" w:eastAsia="宋体" w:cs="宋体"/>
          <w:color w:val="auto"/>
          <w:sz w:val="32"/>
          <w:szCs w:val="32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shd w:val="clear" w:fill="FFFFFF"/>
          <w:lang w:val="en-US" w:eastAsia="zh-CN"/>
        </w:rPr>
        <w:t>附件1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center"/>
        <w:textAlignment w:val="auto"/>
        <w:rPr>
          <w:rFonts w:hint="eastAsia" w:ascii="宋体" w:hAnsi="宋体" w:eastAsia="宋体" w:cs="宋体"/>
          <w:color w:val="auto"/>
          <w:sz w:val="36"/>
          <w:szCs w:val="36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  <w:t>永修县2021年编外合同制教师招聘岗位信息表</w:t>
      </w:r>
    </w:p>
    <w:tbl>
      <w:tblPr>
        <w:tblStyle w:val="5"/>
        <w:tblW w:w="14883" w:type="dxa"/>
        <w:jc w:val="center"/>
        <w:tblInd w:w="0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864"/>
        <w:gridCol w:w="908"/>
        <w:gridCol w:w="5028"/>
        <w:gridCol w:w="690"/>
        <w:gridCol w:w="4882"/>
        <w:gridCol w:w="1516"/>
      </w:tblGrid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tabs>
                <w:tab w:val="left" w:pos="252"/>
              </w:tabs>
              <w:bidi w:val="0"/>
              <w:jc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招聘学校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岗位条件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联系电话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县一中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高中语文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202101001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1.具有高中及以上教师资格证；2.师范类专业本科学历或硕士研究生及以上学历；3.所学专业或教师资格证学科为语文专业；4.年龄40周岁以下（1981年7月1日及以后出生）。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县二中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高中语文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202101002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1.具有高中及以上教师资格证；2.师范类专业本科学历或硕士研究生及以上学历；3.所学专业或教师资格证学科为语文专业；4.年龄40周岁以下（1981年7月1日及以后出生）。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县中专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高中语文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202101003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1.具有中职或高中及以上教师资格证；2.本科及以上学历；3.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所学专业或教师资格证学科为语文专业；4.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县一中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高中数学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202101004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1.具有高中及以上教师资格证；2.师范类专业本科学历或硕士研究生及以上学历；3.所学专业或教师资格证学科为数学专业；4.年龄40周岁以下（1981年7月1日及以后出生）。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县二中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高中数学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202101005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1.具有高中及以上教师资格证；2.师范类专业本科学历或硕士研究生及以上学历；3.所学专业或教师资格证学科为数学专业；4.年龄40周岁以下（1981年7月1日及以后出生）。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县中专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高中数学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202101006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1.具有中职或高中及以上教师资格证；2.本科及以上学历；3.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所学专业或教师资格证学科为数学专业；4.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县二中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高中英语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202101007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1.具有高中及以上教师资格证；2.师范类专业本科学历或硕士研究生及以上学历；3.所学专业或教师资格证学科为英语专业；4.年龄40周岁以下（1981年7月1日及以后出生）。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县中专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高中英语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202101008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1.具有中职或高中及以上教师资格证；2.本科及以上学历；3.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所学专业或教师资格证学科为英语专业；4.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县一中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高中物理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202101009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1.具有高中及以上教师资格证；2.师范类专业本科学历或硕士研究生及以上学历；3.所学专业或教师资格证学科为物理专业；4.年龄40周岁以下（1981年7月1日及以后出生）。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县二中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高中物理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202101010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1.具有高中及以上教师资格证；2.师范类专业本科学历或硕士研究生及以上学历；3.所学专业或教师资格证学科为物理专业；4.年龄40周岁以下（1981年7月1日及以后出生）。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本岗位正式录用时未达到招聘岗位计划数且无可递补人员时，将未完成的招聘岗位计划数调剂到县二中高中数学岗位（岗位代码202101005）。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县一中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高中化学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202101011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1.具有高中及以上教师资格证；2.师范类专业本科学历或硕士研究生及以上学历；3.所学专业或教师资格证学科为化学专业；4.年龄40周岁以下（1981年7月1日及以后出生）。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县二中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高中化学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202101012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1.具有高中及以上教师资格证；2.师范类专业本科学历或硕士研究生及以上学历；3.所学专业或教师资格证学科为化学专业；4.年龄40周岁以下（1981年7月1日及以后出生）。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县一中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高中生物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202101013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1.具有高中及以上教师资格证；2.师范类专业本科学历或硕士研究生及以上学历；3.所学专业或教师资格证学科为生物专业；4.年龄40周岁以下（1981年7月1日及以后出生）。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县二中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高中生物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202101014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1.具有高中及以上教师资格证；2.师范类专业本科学历或硕士研究生及以上学历；3.所学专业或教师资格证学科为生物专业；4.年龄40周岁以下（1981年7月1日及以后出生）。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本岗位正式录用时未达到招聘岗位计划数且无可递补人员时，将未完成的招聘岗位计划数调剂到县二中高中数学岗位（岗位代码202101005）。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县一中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高中政治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202101015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1.具有高中及以上教师资格证；2.师范类专业本科学历或硕士研究生及以上学历；3.所学专业或教师资格证学科为政治专业；4.年龄40周岁以下（1981年7月1日及以后出生）。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县二中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高中政治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202101016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1.具有高中及以上教师资格证；2.师范类专业本科学历或硕士研究生及以上学历；3.所学专业或教师资格证学科为政治专业；4.年龄40周岁以下（1981年7月1日及以后出生）。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本岗位正式录用时未达到招聘岗位计划数且无可递补人员时，将未完成的招聘岗位计划数调剂到县二中高中语文岗位（岗位代码202101002）。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县一中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高中历史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202101017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1.具有高中及以上教师资格证；2.师范类专业本科学历或硕士研究生及以上学历；3.所学专业或教师资格证学科为历史专业；4.年龄40周岁以下（1981年7月1日及以后出生）。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县二中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高中历史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202101018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1.具有高中及以上教师资格证；2.师范类专业本科学历或硕士研究生及以上学历；3.所学专业或教师资格证学科为历史专业；4.年龄40周岁以下（1981年7月1日及以后出生）。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本岗位正式录用时未达到招聘岗位计划数且无可递补人员时，将未完成的招聘岗位计划数调剂到县二中高中语文岗位（岗位代码202101002）。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县一中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高中地理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202101019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1.具有高中及以上教师资格证；2.师范类专业本科学历或硕士研究生及以上学历；3.所学专业或教师资格证学科为地理专业；4.年龄40周岁以下（1981年7月1日及以后出生）。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县二中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高中地理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202101020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1.具有高中及以上教师资格证；2.师范类专业本科学历或硕士研究生及以上学历；3.所学专业或教师资格证学科为地理专业；4.年龄40周岁以下（1981年7月1日及以后出生）。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县二中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高中音乐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202101021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1.具有高中及以上教师资格证；2.师范类专业本科学历或硕士研究生及以上学历；3.所学专业或教师资格证学科为音乐专业；4.年龄40周岁以下（1981年7月1日及以后出生）。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县一中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高中体育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202101022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1.具有高中及以上教师资格证；2.师范类专业本科学历或硕士研究生及以上学历；3.所学专业或教师资格证学科为体育专业；4.年龄40周岁以下（1981年7月1日及以后出生）。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县二中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高中体育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202101023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1.具有高中及以上教师资格证；2.师范类专业本科学历或硕士研究生及以上学历；3.所学专业或教师资格证学科为体育专业；4.年龄40周岁以下（1981年7月1日及以后出生）。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县二中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高中美术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202101024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1.具有高中及以上教师资格证；2.师范类专业本科学历或硕士研究生及以上学历；3.所学专业或教师资格证学科为美术专业；4.年龄40周岁以下（1981年7月1日及以后出生）。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县二中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高中信息技术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202101025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1.具有高中及以上教师资格证；2.师范类专业本科学历或硕士研究生及以上学历；3.所学专业或教师资格证学科为信息技术专业；4.年龄40周岁以下（1981年7月1日及以后出生）。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县中专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中专临床医学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202101026</w:t>
            </w:r>
          </w:p>
        </w:tc>
        <w:tc>
          <w:tcPr>
            <w:tcW w:w="5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1.具有中职或高中及以上教师资格证；2.本科及以上学历；3.所学专业为1001基础医学类、1002临床医学类专业；4.年龄40周岁以下（1981年7月1日及以后出生）。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本岗位正式录用时未达到招聘岗位计划数且无可递补人员时，将未完成的招聘岗位计划数调剂到县中专高中语文岗位（岗位代码202101003）。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县中专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中专医学检验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202101027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1.具有中职或高中及以上教师资格证；2.本科及以上学历；3.所学专业为101001医学检验技术、100701药学、101007卫生检验与检疫专业；4.年龄40周岁以下（1981年7月1日及以后出生）。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本岗位正式录用时未达到招聘岗位计划数且无可递补人员时，将未完成的招聘岗位计划数调剂到县中专高中数学岗位（岗位代码202101006）。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县中专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中专康复技术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202101028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1.具有中职或高中及以上教师资格证；2.本科及以上学历；3.所学专业为101005 康复治疗学、100501K中医学、100502K针灸推拿学专业；4.年龄40周岁以下（1981年7月1日及以后出生）。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本岗位正式录用时未达到招聘岗位计划数且无可递补人员时，将未完成的招聘岗位计划数调剂到县中专高中数学岗位（岗位代码202101006）。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县中专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中专建筑工程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202101029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1.具有中职或高中及以上教师资格证；2.本科及以上学历；3.所学专业为081001土木工程、120105 工程造价、120103 工程管理专业；4.年龄40周岁以下（1981年7月1日及以后出生）。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本岗位正式录用时未达到招聘岗位计划数且无可递补人员时，将未完成的招聘岗位计划数调剂到县中专高中语文岗位（岗位代码202101003）。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县中专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中专电子商务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202101030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1.具有中职或高中及以上教师资格证；2.本科及以上学历；3.所学专业为120801 电子商务专业；4.年龄40周岁以下（1981年7月1日及以后出生）。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本岗位正式录用时未达到招聘岗位计划数且无可递补人员时，将未完成的招聘岗位计划数调剂到县中专高中语文岗位（岗位代码202101003）。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县中专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中专计算机应用技术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202101031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1.具有中职或高中及以上教师资格证；2.本科及以上学历；3.所学专业为0809计算机类专业；4.年龄40周岁以下（1981年7月1日及以后出生）。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本岗位正式录用时未达到招聘岗位计划数且无可递补人员时，将未完成的招聘岗位计划数调剂到县中专高中英语岗位（岗位代码202101008）。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县中专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中专汽车运用与维修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202101032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1.具有中职或高中及以上教师资格证；2.本科及以上学历；3.所学专业为080207 车辆工程、080208 汽车服务工程专业；4.年龄40周岁以下（1981年7月1日及以后出生）。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本岗位正式录用时未达到招聘岗位计划数且无可递补人员时，将未完成的招聘岗位计划数调剂到县中专高中数学岗位（岗位代码202101006）。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县城初中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初中语文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202102001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1.具有初中及以上教师资格证；2.师范类专科或本科及以上学历；3.所学专业或教师资格证学科为语文专业；4.年龄40周岁以下（1981年7月1日及以后出生）。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具体招聘学校及人数：县二中1人、县三中2人、外国语学校3人、实验学校1人、湖东学校2人；考生按笔试、面试总成绩从高到低依次选择具体任教岗位，若总成绩相同者，以面试成绩高者优先。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县城初中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初中数学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202102002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1.具有初中及以上教师资格证；2.师范类专科或本科及以上学历；3.所学专业或教师资格证学科为数学专业；4.年龄40周岁以下（1981年7月1日及以后出生）。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具体招聘学校及人数：县二中1人、县三中2人、外国语学校3人、实验学校1人、湖东学校2人；考生按笔试、面试总成绩从高到低依次选择具体任教岗位，若总成绩相同者，以面试成绩高者优先。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县城初中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初中英语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202102003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1.具有初中及以上教师资格证；2.师范类专科或本科及以上学历；3.所学专业或教师资格证学科为英语专业；4.年龄40周岁以下（1981年7月1日及以后出生）。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具体招聘学校及人数：县二中1人、县三中1人、外国语学校2人、实验学校1人；考生按笔试、面试总成绩从高到低依次选择具体任教岗位，若总成绩相同者，以面试成绩高者优先。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县城初中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初中物理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202102004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1.具有初中及以上教师资格证；2.师范类专科或本科及以上学历；3.所学专业或教师资格证学科为物理专业；4.年龄40周岁以下（1981年7月1日及以后出生）。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具体招聘学校及人数：县三中1人、外国语学校2人、实验学校1人、湖东学校2人；考生按笔试、面试总成绩从高到低依次选择具体任教岗位，若总成绩相同者，以面试成绩高者优先。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县城初中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初中化学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202102005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1.具有初中及以上教师资格证；2.师范类专科或本科及以上学历；3.所学专业或教师资格证学科为化学专业；4.年龄40周岁以下（1981年7月1日及以后出生）。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具体招聘学校及人数：县三中1人、外国语学校2人；考生按笔试、面试总成绩从高到低依次选择具体任教岗位，若总成绩相同者，以面试成绩高者优先。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县城初中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初中生物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202102006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1.具有初中及以上教师资格证；2.师范类专科或本科及以上学历；3.所学专业或教师资格证学科为生物专业；4.年龄40周岁以下（1981年7月1日及以后出生）。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具体招聘学校及人数：外国语学校2人、湖东学校2人；考生按笔试、面试总成绩从高到低依次选择具体任教岗位，若总成绩相同者，以面试成绩高者优先。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县城初中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初中政治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202102007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1.具有初中及以上教师资格证；2.师范类专科或本科及以上学历；3.所学专业或教师资格证学科为政治专业；4.年龄40周岁以下（1981年7月1日及以后出生）。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具体招聘学校及人数：县三中2人、外国语学校3人、实验学校1人、湖东学校3人；考生按笔试、面试总成绩从高到低依次选择具体任教岗位，若总成绩相同者，以面试成绩高者优先。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县城初中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初中历史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202102008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1.具有初中及以上教师资格证；2.师范类专科或本科及以上学历；3.所学专业或教师资格证学科为历史专业；4.年龄40周岁以下（1981年7月1日及以后出生）。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具体招聘学校及人数：外国语学校2人、湖东学校2人；考生按笔试、面试总成绩从高到低依次选择具体任教岗位，若总成绩相同者，以面试成绩高者优先。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县城初中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初中地理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202102009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1.具有初中及以上教师资格证；2.师范类专科或本科及以上学历；3.所学专业或教师资格证学科为地理专业；4.年龄40周岁以下（1981年7月1日及以后出生）。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具体招聘学校及人数：县三中1人、外国语学校2人、湖东学校1人；考生按笔试、面试总成绩从高到低依次选择具体任教岗位，若总成绩相同者，以面试成绩高者优先。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县城初中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初中音乐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202102010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1.具有初中及以上教师资格证；2.师范类专科或本科及以上学历；3.所学专业或教师资格证学科为音乐专业；4.年龄40周岁以下（1981年7月1日及以后出生）。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具体招聘学校及人数：外国语学校3人、湖东学校1人；考生按笔试、面试总成绩从高到低依次选择具体任教岗位，若总成绩相同者，以面试成绩高者优先。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县城初中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初中体育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202102011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1.具有初中及以上教师资格证；2.师范类专科或本科及以上学历；3.所学专业或教师资格证学科为体育专业；4.年龄40周岁以下（1981年7月1日及以后出生）。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具体招聘学校及人数：外国语学校3人、湖东学校1人；考生按笔试、面试总成绩从高到低依次选择具体任教岗位，若总成绩相同者，以面试成绩高者优先。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县城初中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初中美术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202102012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1.具有初中及以上教师资格证；2.师范类专科或本科及以上学历；3.所学专业或教师资格证学科为美术专业；4.年龄40周岁以下（1981年7月1日及以后出生）。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具体招聘学校及人数：外国语学校2人。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县城初中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初中信息技术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202102013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1.具有初中及以上教师资格证；2.师范类专科或本科及以上学历；3.所学专业或教师资格证学科为信息技术专业；4.年龄40周岁以下（1981年7月1日及以后出生）。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具体招聘学校及人数：外国语学校1人。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农村初中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初中语文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202102014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1.具有初中及以上教师资格证；2.师范类专科或本科及以上学历；3.所学专业或教师资格证学科为语文专业；4.年龄40周岁以下（1981年7月1日及以后出生）。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具体招聘学校及人数待暑期教师交流工作完成后，根据农村初中学校实际缺额来设置并于正式选岗前公布；考生按笔试、面试总成绩从高到低依次选择具体任教岗位，若总成绩相同者，以面试成绩高者优先。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农村初中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初中数学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202102015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1.具有初中及以上教师资格证；2.师范类专科或本科及以上学历；3.所学专业或教师资格证学科为数学专业；4.年龄40周岁以下（1981年7月1日及以后出生）。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具体招聘学校及人数待暑期教师交流工作完成后，根据农村初中学校实际缺额来设置并于正式选岗前公布；考生按笔试、面试总成绩从高到低依次选择具体任教岗位，若总成绩相同者，以面试成绩高者优先。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农村初中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初中英语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202102016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1.具有初中及以上教师资格证；2.师范类专科或本科及以上学历；3.所学专业或教师资格证学科为英语专业；4.年龄40周岁以下（1981年7月1日及以后出生）。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具体招聘学校及人数待暑期教师交流工作完成后，根据农村初中学校实际缺额来设置并于正式选岗前公布；考生按笔试、面试总成绩从高到低依次选择具体任教岗位，若总成绩相同者，以面试成绩高者优先。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农村初中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初中物理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202102017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1.具有初中及以上教师资格证；2.师范类专科或本科及以上学历；3.所学专业或教师资格证学科为物理专业；4.年龄40周岁以下（1981年7月1日及以后出生）。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具体招聘学校及人数待暑期教师交流工作完成后，根据农村初中学校实际缺额来设置并于正式选岗前公布；考生按笔试、面试总成绩从高到低依次选择具体任教岗位，若总成绩相同者，以面试成绩高者优先。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农村初中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初中化学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202102018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1.具有初中及以上教师资格证；2.师范类专科或本科及以上学历；3.所学专业或教师资格证学科为化学专业；4.年龄40周岁以下（1981年7月1日及以后出生）。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具体招聘学校及人数待暑期教师交流工作完成后，根据农村初中学校实际缺额来设置并于正式选岗前公布。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农村初中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初中政治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202102019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1.具有初中及以上教师资格证；2.师范类专科或本科及以上学历；3.所学专业或教师资格证学科为政治专业；4.年龄40周岁以下（1981年7月1日及以后出生）。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具体招聘学校及人数待暑期教师交流工作完成后，根据农村初中学校实际缺额来设置并于正式选岗前公布；考生按笔试、面试总成绩从高到低依次选择具体任教岗位，若总成绩相同者，以面试成绩高者优先。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农村初中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初中历史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202102020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1.具有初中及以上教师资格证；2.师范类专科或本科及以上学历；3.所学专业或教师资格证学科为历史专业；4.年龄40周岁以下（1981年7月1日及以后出生）。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具体招聘学校及人数待暑期教师交流工作完成后，根据农村初中学校实际缺额来设置并于正式选岗前公布；考生按笔试、面试总成绩从高到低依次选择具体任教岗位，若总成绩相同者，以面试成绩高者优先。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农村初中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初中美术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202102021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1.具有初中及以上教师资格证；2.师范类专科或本科及以上学历；3.所学专业或教师资格证学科为美术专业；4.年龄40周岁以下（1981年7月1日及以后出生）。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具体招聘学校及人数待暑期教师交流工作完成后，根据农村初中学校实际缺额来设置并于正式选岗前公布；考生按笔试、面试总成绩从高到低依次选择具体任教岗位，若总成绩相同者，以面试成绩高者优先。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农村初中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初中信息技术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202102022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1.具有初中及以上教师资格证；2.师范类专科或本科及以上学历；3.所学专业或教师资格证学科为信息技术专业；4.年龄40周岁以下（1981年7月1日及以后出生）。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具体招聘学校及人数待暑期教师交流工作完成后，根据农村初中学校实际缺额来设置并于正式选岗前公布。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0" w:hRule="atLeast"/>
          <w:jc w:val="center"/>
        </w:trPr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农村幼儿园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幼儿园教师</w:t>
            </w:r>
          </w:p>
        </w:tc>
        <w:tc>
          <w:tcPr>
            <w:tcW w:w="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202103001</w:t>
            </w:r>
          </w:p>
        </w:tc>
        <w:tc>
          <w:tcPr>
            <w:tcW w:w="5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1、幼儿园教师资格证；2、中专及以上学历；3.年龄40周岁以下（1981年7月1日及以后出生）。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4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具体招聘学校及人数待暑期教师交流工作完成后，根据农村幼儿园实际缺额来设置并于正式选岗前公布；考生按笔试、面试总成绩从高到低依次选择具体任教岗位，若总成绩相同者，以面试成绩高者优先。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0792-3222255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0792-3227135</w:t>
            </w:r>
          </w:p>
        </w:tc>
      </w:tr>
    </w:tbl>
    <w:p>
      <w:pPr>
        <w:tabs>
          <w:tab w:val="left" w:pos="252"/>
        </w:tabs>
        <w:bidi w:val="0"/>
        <w:jc w:val="left"/>
        <w:rPr>
          <w:rFonts w:hint="eastAsia" w:cstheme="minorBidi"/>
          <w:color w:val="auto"/>
          <w:kern w:val="2"/>
          <w:sz w:val="21"/>
          <w:szCs w:val="24"/>
          <w:lang w:val="en-US" w:eastAsia="zh-CN" w:bidi="ar-SA"/>
        </w:rPr>
        <w:sectPr>
          <w:pgSz w:w="16838" w:h="11906" w:orient="landscape"/>
          <w:pgMar w:top="1803" w:right="1440" w:bottom="1803" w:left="144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0" w:num="1"/>
          <w:rtlGutter w:val="0"/>
          <w:docGrid w:type="lines" w:linePitch="319" w:charSpace="0"/>
        </w:sect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宋体" w:hAnsi="宋体" w:eastAsia="宋体" w:cs="宋体"/>
          <w:color w:val="auto"/>
          <w:sz w:val="32"/>
          <w:szCs w:val="32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shd w:val="clear" w:fill="FFFFFF"/>
          <w:lang w:val="en-US" w:eastAsia="zh-CN"/>
        </w:rPr>
        <w:t>附件2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center"/>
        <w:textAlignment w:val="auto"/>
        <w:rPr>
          <w:rFonts w:hint="eastAsia" w:ascii="宋体" w:hAnsi="宋体" w:eastAsia="宋体" w:cs="宋体"/>
          <w:color w:val="auto"/>
          <w:sz w:val="32"/>
          <w:szCs w:val="32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shd w:val="clear" w:fill="FFFFFF"/>
          <w:lang w:val="en-US" w:eastAsia="zh-CN"/>
        </w:rPr>
        <w:t>报名专用WPS表单二维码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center"/>
        <w:textAlignment w:val="auto"/>
        <w:rPr>
          <w:rFonts w:hint="eastAsia" w:ascii="宋体" w:hAnsi="宋体" w:eastAsia="宋体" w:cs="宋体"/>
          <w:color w:val="auto"/>
          <w:sz w:val="32"/>
          <w:szCs w:val="32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shd w:val="clear" w:fill="FFFFFF"/>
          <w:lang w:val="en-US" w:eastAsia="zh-CN"/>
        </w:rPr>
        <w:t>（《永修县2021年面向社会公开招聘编外合同制教师报名表》）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center"/>
        <w:textAlignment w:val="auto"/>
        <w:rPr>
          <w:rFonts w:hint="default" w:ascii="宋体" w:hAnsi="宋体" w:eastAsia="宋体" w:cs="宋体"/>
          <w:color w:val="auto"/>
          <w:sz w:val="32"/>
          <w:szCs w:val="32"/>
          <w:shd w:val="clear" w:fill="FFFFFF"/>
          <w:lang w:val="en-US" w:eastAsia="zh-CN"/>
        </w:rPr>
      </w:pPr>
      <w:r>
        <w:rPr>
          <w:rFonts w:hint="default" w:ascii="宋体" w:hAnsi="宋体" w:eastAsia="宋体" w:cs="宋体"/>
          <w:color w:val="auto"/>
          <w:sz w:val="32"/>
          <w:szCs w:val="32"/>
          <w:shd w:val="clear" w:fill="FFFFFF"/>
          <w:lang w:val="en-US" w:eastAsia="zh-CN"/>
        </w:rPr>
        <w:drawing>
          <wp:inline distT="0" distB="0" distL="114300" distR="114300">
            <wp:extent cx="3429000" cy="3429000"/>
            <wp:effectExtent l="0" t="0" r="0" b="0"/>
            <wp:docPr id="3" name="图片 3" descr="永修县2021年面向社会公开招聘编外合同制教师报名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永修县2021年面向社会公开招聘编外合同制教师报名表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center"/>
        <w:textAlignment w:val="auto"/>
        <w:rPr>
          <w:rFonts w:hint="eastAsia" w:ascii="宋体" w:hAnsi="宋体" w:eastAsia="宋体" w:cs="宋体"/>
          <w:color w:val="auto"/>
          <w:sz w:val="32"/>
          <w:szCs w:val="32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shd w:val="clear" w:fill="FFFFFF"/>
          <w:lang w:val="en-US" w:eastAsia="zh-CN"/>
        </w:rPr>
        <w:t xml:space="preserve">   </w:t>
      </w:r>
    </w:p>
    <w:p>
      <w:pPr>
        <w:rPr>
          <w:rFonts w:hint="eastAsia" w:ascii="宋体" w:hAnsi="宋体" w:eastAsia="宋体" w:cs="宋体"/>
          <w:color w:val="auto"/>
          <w:sz w:val="32"/>
          <w:szCs w:val="32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shd w:val="clear" w:fill="FFFFFF"/>
          <w:lang w:val="en-US" w:eastAsia="zh-CN"/>
        </w:rPr>
        <w:br w:type="page"/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宋体" w:hAnsi="宋体" w:eastAsia="宋体" w:cs="宋体"/>
          <w:color w:val="auto"/>
          <w:sz w:val="32"/>
          <w:szCs w:val="32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shd w:val="clear" w:fill="FFFFFF"/>
          <w:lang w:val="en-US" w:eastAsia="zh-CN"/>
        </w:rPr>
        <w:t>附件3</w:t>
      </w:r>
    </w:p>
    <w:p>
      <w:pPr>
        <w:spacing w:before="0" w:beforeAutospacing="0" w:after="0" w:afterAutospacing="0" w:line="24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  <w:t>永修县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2021年面向社会公开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  <w:t>招聘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编外合同制教师</w:t>
      </w:r>
    </w:p>
    <w:p>
      <w:pPr>
        <w:spacing w:before="0" w:beforeAutospacing="0" w:after="0" w:afterAutospacing="0" w:line="240" w:lineRule="auto"/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考生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健康状况监测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登记表</w:t>
      </w:r>
    </w:p>
    <w:tbl>
      <w:tblPr>
        <w:tblStyle w:val="6"/>
        <w:tblW w:w="8498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6"/>
        <w:gridCol w:w="1416"/>
        <w:gridCol w:w="1416"/>
        <w:gridCol w:w="1416"/>
        <w:gridCol w:w="1417"/>
        <w:gridCol w:w="141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1416" w:type="dxa"/>
            <w:vAlign w:val="center"/>
          </w:tcPr>
          <w:p>
            <w:pPr>
              <w:spacing w:before="0" w:beforeAutospacing="0" w:after="0" w:afterAutospacing="0" w:line="5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416" w:type="dxa"/>
            <w:vAlign w:val="center"/>
          </w:tcPr>
          <w:p>
            <w:pPr>
              <w:spacing w:before="0" w:beforeAutospacing="0" w:after="0" w:afterAutospacing="0" w:line="5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>
            <w:pPr>
              <w:spacing w:before="0" w:beforeAutospacing="0" w:after="0" w:afterAutospacing="0" w:line="5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416" w:type="dxa"/>
            <w:vAlign w:val="center"/>
          </w:tcPr>
          <w:p>
            <w:pPr>
              <w:spacing w:before="0" w:beforeAutospacing="0" w:after="0" w:afterAutospacing="0" w:line="5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before="0" w:beforeAutospacing="0" w:after="0" w:afterAutospacing="0" w:line="5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417" w:type="dxa"/>
            <w:vAlign w:val="center"/>
          </w:tcPr>
          <w:p>
            <w:pPr>
              <w:spacing w:before="0" w:beforeAutospacing="0" w:after="0" w:afterAutospacing="0" w:line="5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416" w:type="dxa"/>
            <w:vAlign w:val="center"/>
          </w:tcPr>
          <w:p>
            <w:pPr>
              <w:spacing w:before="0" w:beforeAutospacing="0" w:after="0" w:afterAutospacing="0" w:line="5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体温</w:t>
            </w:r>
          </w:p>
        </w:tc>
        <w:tc>
          <w:tcPr>
            <w:tcW w:w="1416" w:type="dxa"/>
            <w:vAlign w:val="center"/>
          </w:tcPr>
          <w:p>
            <w:pPr>
              <w:spacing w:before="0" w:beforeAutospacing="0" w:after="0" w:afterAutospacing="0" w:line="5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>
            <w:pPr>
              <w:spacing w:before="0" w:beforeAutospacing="0" w:after="0" w:afterAutospacing="0" w:line="5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居住地</w:t>
            </w:r>
          </w:p>
        </w:tc>
        <w:tc>
          <w:tcPr>
            <w:tcW w:w="1416" w:type="dxa"/>
            <w:vAlign w:val="center"/>
          </w:tcPr>
          <w:p>
            <w:pPr>
              <w:spacing w:before="0" w:beforeAutospacing="0" w:after="0" w:afterAutospacing="0" w:line="5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before="0" w:beforeAutospacing="0" w:after="0" w:afterAutospacing="0" w:line="5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电话号码</w:t>
            </w:r>
          </w:p>
        </w:tc>
        <w:tc>
          <w:tcPr>
            <w:tcW w:w="1417" w:type="dxa"/>
            <w:vAlign w:val="center"/>
          </w:tcPr>
          <w:p>
            <w:pPr>
              <w:spacing w:before="0" w:beforeAutospacing="0" w:after="0" w:afterAutospacing="0" w:line="5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9" w:hRule="atLeast"/>
        </w:trPr>
        <w:tc>
          <w:tcPr>
            <w:tcW w:w="1416" w:type="dxa"/>
            <w:vAlign w:val="center"/>
          </w:tcPr>
          <w:p>
            <w:pPr>
              <w:spacing w:before="0" w:beforeAutospacing="0" w:after="0" w:afterAutospacing="0" w:line="500" w:lineRule="exact"/>
              <w:jc w:val="center"/>
            </w:pPr>
            <w:r>
              <w:rPr>
                <w:rFonts w:hint="eastAsia"/>
              </w:rPr>
              <w:t>前14天旅居史</w:t>
            </w:r>
          </w:p>
        </w:tc>
        <w:tc>
          <w:tcPr>
            <w:tcW w:w="7082" w:type="dxa"/>
            <w:gridSpan w:val="5"/>
          </w:tcPr>
          <w:p>
            <w:pPr>
              <w:spacing w:before="0" w:beforeAutospacing="0" w:after="0" w:afterAutospacing="0" w:line="500" w:lineRule="exact"/>
              <w:rPr>
                <w:rFonts w:hint="eastAsia"/>
              </w:rPr>
            </w:pPr>
            <w:r>
              <w:rPr>
                <w:rFonts w:hint="eastAsi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46355</wp:posOffset>
                  </wp:positionH>
                  <wp:positionV relativeFrom="paragraph">
                    <wp:posOffset>60960</wp:posOffset>
                  </wp:positionV>
                  <wp:extent cx="4225290" cy="2932430"/>
                  <wp:effectExtent l="0" t="0" r="3810" b="1270"/>
                  <wp:wrapNone/>
                  <wp:docPr id="2" name="图片 2" descr="1596427528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1596427528(1)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5290" cy="293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before="0" w:beforeAutospacing="0" w:after="0" w:afterAutospacing="0" w:line="500" w:lineRule="exact"/>
              <w:rPr>
                <w:rFonts w:hint="eastAsia"/>
              </w:rPr>
            </w:pPr>
          </w:p>
          <w:p>
            <w:pPr>
              <w:spacing w:before="0" w:beforeAutospacing="0" w:after="0" w:afterAutospacing="0" w:line="500" w:lineRule="exact"/>
              <w:rPr>
                <w:rFonts w:hint="eastAsia"/>
              </w:rPr>
            </w:pPr>
          </w:p>
          <w:p>
            <w:pPr>
              <w:spacing w:before="0" w:beforeAutospacing="0" w:after="0" w:afterAutospacing="0" w:line="500" w:lineRule="exact"/>
              <w:rPr>
                <w:rFonts w:hint="eastAsia"/>
              </w:rPr>
            </w:pPr>
          </w:p>
          <w:p>
            <w:pPr>
              <w:spacing w:before="0" w:beforeAutospacing="0" w:after="0" w:afterAutospacing="0" w:line="500" w:lineRule="exact"/>
              <w:rPr>
                <w:rFonts w:hint="eastAsia"/>
              </w:rPr>
            </w:pPr>
          </w:p>
          <w:p>
            <w:pPr>
              <w:spacing w:before="0" w:beforeAutospacing="0" w:after="0" w:afterAutospacing="0" w:line="500" w:lineRule="exact"/>
              <w:rPr>
                <w:rFonts w:hint="eastAsia"/>
              </w:rPr>
            </w:pPr>
          </w:p>
          <w:p>
            <w:pPr>
              <w:spacing w:before="0" w:beforeAutospacing="0" w:after="0" w:afterAutospacing="0" w:line="500" w:lineRule="exact"/>
              <w:rPr>
                <w:rFonts w:hint="eastAsia"/>
              </w:rPr>
            </w:pPr>
          </w:p>
          <w:p>
            <w:pPr>
              <w:spacing w:before="0" w:beforeAutospacing="0" w:after="0" w:afterAutospacing="0" w:line="500" w:lineRule="exact"/>
              <w:rPr>
                <w:rFonts w:hint="eastAsia"/>
              </w:rPr>
            </w:pPr>
          </w:p>
          <w:p>
            <w:pPr>
              <w:spacing w:before="0" w:beforeAutospacing="0" w:after="0" w:afterAutospacing="0" w:line="500" w:lineRule="exact"/>
              <w:rPr>
                <w:rFonts w:hint="eastAsia"/>
              </w:rPr>
            </w:pPr>
          </w:p>
          <w:p>
            <w:pPr>
              <w:spacing w:before="0" w:beforeAutospacing="0" w:after="0" w:afterAutospacing="0" w:line="500" w:lineRule="exact"/>
              <w:rPr>
                <w:rFonts w:hint="eastAsia"/>
              </w:rPr>
            </w:pPr>
          </w:p>
          <w:p>
            <w:pPr>
              <w:spacing w:before="0" w:beforeAutospacing="0" w:after="0" w:afterAutospacing="0" w:line="500" w:lineRule="exac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　　　请填写您扫码查询结果，近14天内到达和途经的省、市：</w:t>
            </w:r>
          </w:p>
          <w:p>
            <w:pPr>
              <w:spacing w:before="0" w:beforeAutospacing="0" w:after="0" w:afterAutospacing="0" w:line="500" w:lineRule="exact"/>
              <w:rPr>
                <w:rFonts w:hint="eastAsia"/>
                <w:lang w:eastAsia="zh-CN"/>
              </w:rPr>
            </w:pPr>
          </w:p>
          <w:p>
            <w:pPr>
              <w:spacing w:before="0" w:beforeAutospacing="0" w:after="0" w:afterAutospacing="0" w:line="500" w:lineRule="exac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———————————————————————。</w:t>
            </w:r>
          </w:p>
          <w:p>
            <w:pPr>
              <w:spacing w:before="0" w:beforeAutospacing="0" w:after="0" w:afterAutospacing="0" w:line="5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2" w:hRule="atLeast"/>
        </w:trPr>
        <w:tc>
          <w:tcPr>
            <w:tcW w:w="1416" w:type="dxa"/>
            <w:vAlign w:val="center"/>
          </w:tcPr>
          <w:p>
            <w:pPr>
              <w:spacing w:before="0" w:beforeAutospacing="0" w:after="0" w:afterAutospacing="0" w:line="500" w:lineRule="exact"/>
              <w:jc w:val="center"/>
            </w:pPr>
            <w:r>
              <w:rPr>
                <w:rFonts w:hint="eastAsia"/>
              </w:rPr>
              <w:t>本人承诺</w:t>
            </w:r>
          </w:p>
        </w:tc>
        <w:tc>
          <w:tcPr>
            <w:tcW w:w="7082" w:type="dxa"/>
            <w:gridSpan w:val="5"/>
          </w:tcPr>
          <w:p>
            <w:pPr>
              <w:spacing w:before="0" w:beforeAutospacing="0" w:after="0" w:afterAutospacing="0" w:line="500" w:lineRule="exact"/>
              <w:ind w:firstLine="630" w:firstLineChars="300"/>
            </w:pPr>
            <w:r>
              <w:rPr>
                <w:rFonts w:hint="eastAsia"/>
              </w:rPr>
              <w:t>本人前14天旅居史情况属实，如有</w:t>
            </w:r>
            <w:r>
              <w:rPr>
                <w:rFonts w:hint="eastAsia"/>
                <w:lang w:eastAsia="zh-CN"/>
              </w:rPr>
              <w:t>谎</w:t>
            </w:r>
            <w:r>
              <w:rPr>
                <w:rFonts w:hint="eastAsia"/>
              </w:rPr>
              <w:t>报、瞒报、造成不良后果，将承担一切法律责任。　　　　　　　　　　　　　</w:t>
            </w:r>
          </w:p>
          <w:p>
            <w:pPr>
              <w:spacing w:before="0" w:beforeAutospacing="0" w:after="0" w:afterAutospacing="0" w:line="500" w:lineRule="exact"/>
              <w:ind w:firstLine="630" w:firstLineChars="300"/>
            </w:pPr>
            <w:r>
              <w:rPr>
                <w:rFonts w:hint="eastAsia"/>
              </w:rPr>
              <w:t>　　　　　　　　　　　　　　　　承诺人：</w:t>
            </w:r>
          </w:p>
          <w:p>
            <w:pPr>
              <w:spacing w:before="0" w:beforeAutospacing="0" w:after="0" w:afterAutospacing="0" w:line="500" w:lineRule="exact"/>
              <w:ind w:firstLine="630" w:firstLineChars="300"/>
            </w:pPr>
            <w:r>
              <w:rPr>
                <w:rFonts w:hint="eastAsia"/>
              </w:rPr>
              <w:t>　　　　　　　　　　　　　　202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月　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lang w:eastAsia="zh-CN"/>
        </w:rPr>
        <w:t>　请考生做好个人安全防护，保持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>1米社交距离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</w:pPr>
      <w:r>
        <w:rPr>
          <w:rFonts w:hint="eastAsia" w:ascii="宋体" w:hAnsi="宋体" w:eastAsia="宋体" w:cs="宋体"/>
          <w:color w:val="auto"/>
          <w:sz w:val="32"/>
          <w:szCs w:val="32"/>
          <w:shd w:val="clear" w:fill="FFFFFF"/>
          <w:lang w:val="en-US" w:eastAsia="zh-CN"/>
        </w:rPr>
        <w:t xml:space="preserve"> </w:t>
      </w:r>
      <w:bookmarkStart w:id="0" w:name="_GoBack"/>
      <w:bookmarkEnd w:id="0"/>
    </w:p>
    <w:sectPr>
      <w:pgSz w:w="11906" w:h="16838"/>
      <w:pgMar w:top="1440" w:right="1803" w:bottom="1440" w:left="180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7462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淦瑶瑶/JIUJIANG</cp:lastModifiedBy>
  <dcterms:modified xsi:type="dcterms:W3CDTF">2021-05-07T03:07:52Z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