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500" w:type="pct"/>
        <w:jc w:val="center"/>
        <w:tblCellSpacing w:w="7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64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" w:hRule="atLeast"/>
          <w:tblCellSpacing w:w="7" w:type="dxa"/>
          <w:jc w:val="center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13620" w:type="dxa"/>
              <w:tblInd w:w="93" w:type="dxa"/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84"/>
              <w:gridCol w:w="1108"/>
              <w:gridCol w:w="1026"/>
              <w:gridCol w:w="664"/>
              <w:gridCol w:w="2465"/>
              <w:gridCol w:w="2466"/>
            </w:tblGrid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40" w:hRule="atLeast"/>
              </w:trPr>
              <w:tc>
                <w:tcPr>
                  <w:tcW w:w="1362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ascii="方正小标宋_GBK" w:hAnsi="方正小标宋_GBK" w:eastAsia="方正小标宋_GBK" w:cs="方正小标宋_GBK"/>
                      <w:color w:val="3F3F3F"/>
                      <w:sz w:val="32"/>
                      <w:szCs w:val="32"/>
                    </w:rPr>
                    <w:t>江苏省射阳</w:t>
                  </w:r>
                  <w:r>
                    <w:rPr>
                      <w:rFonts w:hint="default" w:ascii="方正小标宋_GBK" w:hAnsi="方正小标宋_GBK" w:eastAsia="方正小标宋_GBK" w:cs="方正小标宋_GBK"/>
                      <w:color w:val="3F3F3F"/>
                      <w:sz w:val="32"/>
                      <w:szCs w:val="32"/>
                    </w:rPr>
                    <w:t>中学面向全国部分名校补充招聘教师岗位表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40" w:hRule="atLeast"/>
              </w:trPr>
              <w:tc>
                <w:tcPr>
                  <w:tcW w:w="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8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4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10" w:hRule="atLeast"/>
              </w:trPr>
              <w:tc>
                <w:tcPr>
                  <w:tcW w:w="693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left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岗位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代码</w:t>
                  </w:r>
                </w:p>
              </w:tc>
              <w:tc>
                <w:tcPr>
                  <w:tcW w:w="180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招聘单位</w:t>
                  </w:r>
                </w:p>
              </w:tc>
              <w:tc>
                <w:tcPr>
                  <w:tcW w:w="1660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岗位名称</w:t>
                  </w:r>
                </w:p>
              </w:tc>
              <w:tc>
                <w:tcPr>
                  <w:tcW w:w="101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招聘人数</w:t>
                  </w:r>
                </w:p>
              </w:tc>
              <w:tc>
                <w:tcPr>
                  <w:tcW w:w="4223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本科专业</w:t>
                  </w:r>
                </w:p>
              </w:tc>
              <w:tc>
                <w:tcPr>
                  <w:tcW w:w="422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研究生专业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80" w:hRule="atLeast"/>
              </w:trPr>
              <w:tc>
                <w:tcPr>
                  <w:tcW w:w="69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8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江苏省射阳中学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高中语文教师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中国语言文学类（汉语言文学）</w:t>
                  </w:r>
                </w:p>
              </w:tc>
              <w:tc>
                <w:tcPr>
                  <w:tcW w:w="422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left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学科教学（语文）、中国语言文学、文艺学、汉语言文字学、中国古典文献学、中国古代文学、中国现当代文学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80" w:hRule="atLeast"/>
              </w:trPr>
              <w:tc>
                <w:tcPr>
                  <w:tcW w:w="69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8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江苏省射阳中学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高中数学教师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数学类</w:t>
                  </w:r>
                </w:p>
              </w:tc>
              <w:tc>
                <w:tcPr>
                  <w:tcW w:w="422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left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学科教学（数学）、数学、基础数学、计算数学、概率论与数理统计、应用数学、 运筹学与控制论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80" w:hRule="atLeast"/>
              </w:trPr>
              <w:tc>
                <w:tcPr>
                  <w:tcW w:w="69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8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江苏省射阳中学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高中英语教师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外国语言文学类(英语)</w:t>
                  </w:r>
                </w:p>
              </w:tc>
              <w:tc>
                <w:tcPr>
                  <w:tcW w:w="422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left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学科教学（英语）、英语语言文学、英语笔译、 英语口译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80" w:hRule="atLeast"/>
              </w:trPr>
              <w:tc>
                <w:tcPr>
                  <w:tcW w:w="69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8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江苏省射阳中学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高中音乐教师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音乐与舞蹈学类</w:t>
                  </w:r>
                </w:p>
              </w:tc>
              <w:tc>
                <w:tcPr>
                  <w:tcW w:w="422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left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学科教学（音乐）、音乐与舞蹈学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140" w:hRule="atLeast"/>
              </w:trPr>
              <w:tc>
                <w:tcPr>
                  <w:tcW w:w="69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8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江苏省射阳中学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高中物理教师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物理学类</w:t>
                  </w:r>
                </w:p>
              </w:tc>
              <w:tc>
                <w:tcPr>
                  <w:tcW w:w="422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left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学科教学（物理）、物理学、理论物理、粒子物理与原子核物理、 原子与分子物理、 等离子体物理、凝聚态物理、 声学、光学、无线电物理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240" w:hRule="atLeast"/>
              </w:trPr>
              <w:tc>
                <w:tcPr>
                  <w:tcW w:w="693" w:type="dxa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80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</w:rPr>
                    <w:t>江苏省射阳中学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高中政治教师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23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政治学类</w:t>
                  </w:r>
                </w:p>
              </w:tc>
              <w:tc>
                <w:tcPr>
                  <w:tcW w:w="4224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left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18"/>
                      <w:szCs w:val="18"/>
                    </w:rPr>
                    <w:t>学科教学（思政）、哲学、马克思主义哲学、中国哲学、外国哲学、逻辑学、伦理学、 美学、科学技术哲学、 理论经济学、政治经济学、经济思想史、经济史、西方经济学、世界经济、 人口、资源与环境经济学、 应用经济学、 国民经济学、区域经济学、产业经济学、国际贸易学、劳动经济学、 统计学、数量经济学、、政治学、 政治学理论、 中外政治制度、 科学社会主义与国际共产主义运动、 中共党史(含：党的学说与党的建设)、国际政治、国际关系、马克思主义理论、马克思主义基本原理、 马克思主义发展史、马克思主义中国化研究、国外马克思主义研究、思想政治教育、中国近现代史基本问题研究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95" w:hRule="atLeast"/>
              </w:trPr>
              <w:tc>
                <w:tcPr>
                  <w:tcW w:w="4158" w:type="dxa"/>
                  <w:gridSpan w:val="3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</w:rPr>
                    <w:t>合计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textAlignment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447" w:type="dxa"/>
                  <w:gridSpan w:val="2"/>
                  <w:tcBorders>
                    <w:top w:val="nil"/>
                    <w:left w:val="nil"/>
                    <w:bottom w:val="single" w:color="000000" w:sz="8" w:space="0"/>
                    <w:right w:val="single" w:color="000000" w:sz="8" w:space="0"/>
                  </w:tcBorders>
                  <w:shd w:val="clear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6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����" w:cs="Calibri"/>
                <w:caps w:val="0"/>
                <w:color w:val="000000"/>
                <w:spacing w:val="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6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line="316" w:lineRule="atLeast"/>
              <w:ind w:left="0" w:firstLine="0"/>
              <w:jc w:val="left"/>
              <w:rPr>
                <w:rFonts w:hint="default" w:ascii="����" w:hAnsi="����" w:eastAsia="����" w:cs="����"/>
                <w:caps w:val="0"/>
                <w:color w:val="000000"/>
                <w:spacing w:val="0"/>
                <w:sz w:val="17"/>
                <w:szCs w:val="17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32"/>
                <w:szCs w:val="32"/>
              </w:rPr>
              <w:t>附件</w:t>
            </w:r>
            <w:r>
              <w:rPr>
                <w:rFonts w:hint="default" w:ascii="Times New Roman" w:hAnsi="Times New Roman" w:eastAsia="宋体" w:cs="Times New Roman"/>
                <w:caps w:val="0"/>
                <w:color w:val="000000"/>
                <w:spacing w:val="0"/>
                <w:sz w:val="32"/>
                <w:szCs w:val="32"/>
              </w:rPr>
              <w:t>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480" w:lineRule="atLeast"/>
              <w:ind w:lef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ascii="方正小标宋简体" w:hAnsi="方正小标宋简体" w:eastAsia="方正小标宋简体" w:cs="方正小标宋简体"/>
                <w:caps w:val="0"/>
                <w:color w:val="000000"/>
                <w:spacing w:val="0"/>
                <w:sz w:val="32"/>
                <w:szCs w:val="32"/>
              </w:rPr>
              <w:t>江苏省</w:t>
            </w:r>
            <w:r>
              <w:rPr>
                <w:rFonts w:hint="default" w:ascii="方正小标宋简体" w:hAnsi="方正小标宋简体" w:eastAsia="方正小标宋简体" w:cs="方正小标宋简体"/>
                <w:caps w:val="0"/>
                <w:color w:val="000000"/>
                <w:spacing w:val="0"/>
                <w:sz w:val="32"/>
                <w:szCs w:val="32"/>
              </w:rPr>
              <w:t>射阳中学面向全国部分名校引进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480" w:lineRule="atLeast"/>
              <w:ind w:lef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caps w:val="0"/>
                <w:color w:val="000000"/>
                <w:spacing w:val="0"/>
                <w:sz w:val="32"/>
                <w:szCs w:val="32"/>
              </w:rPr>
              <w:t>优秀毕业生报名信息表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after="0" w:afterAutospacing="0" w:line="480" w:lineRule="atLeast"/>
              <w:ind w:left="0"/>
              <w:jc w:val="center"/>
              <w:rPr>
                <w:rFonts w:hint="default" w:ascii="Calibri" w:hAnsi="Calibri" w:cs="Calibri"/>
                <w:sz w:val="32"/>
                <w:szCs w:val="32"/>
              </w:rPr>
            </w:pPr>
            <w:r>
              <w:rPr>
                <w:rFonts w:hint="default" w:ascii="Calibri" w:hAnsi="Calibri" w:eastAsia="����" w:cs="Calibri"/>
                <w:caps w:val="0"/>
                <w:color w:val="000000"/>
                <w:spacing w:val="0"/>
                <w:sz w:val="32"/>
                <w:szCs w:val="32"/>
              </w:rPr>
              <w:t> </w:t>
            </w:r>
          </w:p>
          <w:tbl>
            <w:tblPr>
              <w:tblW w:w="8758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21"/>
              <w:gridCol w:w="810"/>
              <w:gridCol w:w="189"/>
              <w:gridCol w:w="754"/>
              <w:gridCol w:w="6"/>
              <w:gridCol w:w="397"/>
              <w:gridCol w:w="527"/>
              <w:gridCol w:w="6"/>
              <w:gridCol w:w="546"/>
              <w:gridCol w:w="434"/>
              <w:gridCol w:w="6"/>
              <w:gridCol w:w="810"/>
              <w:gridCol w:w="1036"/>
              <w:gridCol w:w="1764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姓  名</w:t>
                  </w:r>
                </w:p>
              </w:tc>
              <w:tc>
                <w:tcPr>
                  <w:tcW w:w="1051" w:type="dxa"/>
                  <w:gridSpan w:val="2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216" w:type="dxa"/>
                  <w:gridSpan w:val="3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性  别</w:t>
                  </w:r>
                </w:p>
              </w:tc>
              <w:tc>
                <w:tcPr>
                  <w:tcW w:w="1135" w:type="dxa"/>
                  <w:gridSpan w:val="3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318" w:type="dxa"/>
                  <w:gridSpan w:val="3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出  生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年  月</w:t>
                  </w:r>
                </w:p>
              </w:tc>
              <w:tc>
                <w:tcPr>
                  <w:tcW w:w="1092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869" w:type="dxa"/>
                  <w:vMerge w:val="restart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left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民  族</w:t>
                  </w:r>
                </w:p>
              </w:tc>
              <w:tc>
                <w:tcPr>
                  <w:tcW w:w="1051" w:type="dxa"/>
                  <w:gridSpan w:val="2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216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籍  贯</w:t>
                  </w:r>
                </w:p>
              </w:tc>
              <w:tc>
                <w:tcPr>
                  <w:tcW w:w="1135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318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是  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全日制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869" w:type="dxa"/>
                  <w:vMerge w:val="continue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rPr>
                      <w:rFonts w:hint="default" w:ascii="����" w:hAnsi="����" w:eastAsia="����" w:cs="����"/>
                      <w:color w:val="3F3F3F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入  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时  间</w:t>
                  </w:r>
                </w:p>
              </w:tc>
              <w:tc>
                <w:tcPr>
                  <w:tcW w:w="1051" w:type="dxa"/>
                  <w:gridSpan w:val="2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216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毕  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时  间</w:t>
                  </w:r>
                </w:p>
              </w:tc>
              <w:tc>
                <w:tcPr>
                  <w:tcW w:w="1135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318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定向 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bCs/>
                      <w:color w:val="3F3F3F"/>
                      <w:sz w:val="24"/>
                      <w:szCs w:val="24"/>
                    </w:rPr>
                    <w:t>/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非定向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869" w:type="dxa"/>
                  <w:vMerge w:val="continue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rPr>
                      <w:rFonts w:hint="default" w:ascii="����" w:hAnsi="����" w:eastAsia="����" w:cs="����"/>
                      <w:color w:val="3F3F3F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学  历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学  位</w:t>
                  </w:r>
                </w:p>
              </w:tc>
              <w:tc>
                <w:tcPr>
                  <w:tcW w:w="1051" w:type="dxa"/>
                  <w:gridSpan w:val="2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216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毕业学校及专业</w:t>
                  </w:r>
                </w:p>
              </w:tc>
              <w:tc>
                <w:tcPr>
                  <w:tcW w:w="5414" w:type="dxa"/>
                  <w:gridSpan w:val="8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身  份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证  号</w:t>
                  </w:r>
                </w:p>
              </w:tc>
              <w:tc>
                <w:tcPr>
                  <w:tcW w:w="2267" w:type="dxa"/>
                  <w:gridSpan w:val="5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135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外  语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等  级</w:t>
                  </w:r>
                </w:p>
              </w:tc>
              <w:tc>
                <w:tcPr>
                  <w:tcW w:w="1318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092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计算机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等  级</w:t>
                  </w:r>
                </w:p>
              </w:tc>
              <w:tc>
                <w:tcPr>
                  <w:tcW w:w="1869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联  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方  式</w:t>
                  </w:r>
                </w:p>
              </w:tc>
              <w:tc>
                <w:tcPr>
                  <w:tcW w:w="4720" w:type="dxa"/>
                  <w:gridSpan w:val="11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健  康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状  况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家  庭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住  址</w:t>
                  </w:r>
                </w:p>
              </w:tc>
              <w:tc>
                <w:tcPr>
                  <w:tcW w:w="4720" w:type="dxa"/>
                  <w:gridSpan w:val="11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婚  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状  况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应  聘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岗  位</w:t>
                  </w:r>
                </w:p>
              </w:tc>
              <w:tc>
                <w:tcPr>
                  <w:tcW w:w="4720" w:type="dxa"/>
                  <w:gridSpan w:val="11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092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是  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接  受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调  剂</w:t>
                  </w:r>
                </w:p>
              </w:tc>
              <w:tc>
                <w:tcPr>
                  <w:tcW w:w="1869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0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40" w:hRule="atLeast"/>
                <w:jc w:val="center"/>
              </w:trPr>
              <w:tc>
                <w:tcPr>
                  <w:tcW w:w="107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简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历</w:t>
                  </w:r>
                </w:p>
              </w:tc>
              <w:tc>
                <w:tcPr>
                  <w:tcW w:w="7681" w:type="dxa"/>
                  <w:gridSpan w:val="1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687" w:hRule="atLeast"/>
                <w:jc w:val="center"/>
              </w:trPr>
              <w:tc>
                <w:tcPr>
                  <w:tcW w:w="107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2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担任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2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学生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2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干部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2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情况</w:t>
                  </w:r>
                </w:p>
              </w:tc>
              <w:tc>
                <w:tcPr>
                  <w:tcW w:w="7681" w:type="dxa"/>
                  <w:gridSpan w:val="1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60" w:lineRule="atLeast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493" w:hRule="atLeast"/>
                <w:jc w:val="center"/>
              </w:trPr>
              <w:tc>
                <w:tcPr>
                  <w:tcW w:w="107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2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奖惩情况</w:t>
                  </w:r>
                </w:p>
              </w:tc>
              <w:tc>
                <w:tcPr>
                  <w:tcW w:w="7681" w:type="dxa"/>
                  <w:gridSpan w:val="1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20" w:lineRule="atLeast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15" w:hRule="atLeast"/>
                <w:jc w:val="center"/>
              </w:trPr>
              <w:tc>
                <w:tcPr>
                  <w:tcW w:w="1077" w:type="dxa"/>
                  <w:vMerge w:val="restart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家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庭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要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成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员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及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重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要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社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关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4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称 谓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姓 名</w:t>
                  </w:r>
                </w:p>
              </w:tc>
              <w:tc>
                <w:tcPr>
                  <w:tcW w:w="978" w:type="dxa"/>
                  <w:gridSpan w:val="3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出 生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年 月</w:t>
                  </w:r>
                </w:p>
              </w:tc>
              <w:tc>
                <w:tcPr>
                  <w:tcW w:w="1044" w:type="dxa"/>
                  <w:gridSpan w:val="4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政 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面 貌</w:t>
                  </w:r>
                </w:p>
              </w:tc>
              <w:tc>
                <w:tcPr>
                  <w:tcW w:w="3816" w:type="dxa"/>
                  <w:gridSpan w:val="3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z w:val="24"/>
                      <w:szCs w:val="24"/>
                    </w:rPr>
                    <w:t>工 作 单 位 及 职 务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vMerge w:val="continue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rPr>
                      <w:rFonts w:hint="default" w:ascii="����" w:hAnsi="����" w:eastAsia="����" w:cs="����"/>
                      <w:color w:val="3F3F3F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044" w:type="dxa"/>
                  <w:gridSpan w:val="4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816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5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vMerge w:val="continue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rPr>
                      <w:rFonts w:hint="default" w:ascii="����" w:hAnsi="����" w:eastAsia="����" w:cs="����"/>
                      <w:color w:val="3F3F3F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044" w:type="dxa"/>
                  <w:gridSpan w:val="4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816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vMerge w:val="continue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rPr>
                      <w:rFonts w:hint="default" w:ascii="����" w:hAnsi="����" w:eastAsia="����" w:cs="����"/>
                      <w:color w:val="3F3F3F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044" w:type="dxa"/>
                  <w:gridSpan w:val="4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816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vMerge w:val="continue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rPr>
                      <w:rFonts w:hint="default" w:ascii="����" w:hAnsi="����" w:eastAsia="����" w:cs="����"/>
                      <w:color w:val="3F3F3F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93" w:type="dxa"/>
                  <w:gridSpan w:val="2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044" w:type="dxa"/>
                  <w:gridSpan w:val="4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816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vMerge w:val="continue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rPr>
                      <w:rFonts w:hint="default" w:ascii="����" w:hAnsi="����" w:eastAsia="����" w:cs="����"/>
                      <w:color w:val="3F3F3F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99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032" w:type="dxa"/>
                  <w:gridSpan w:val="2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822" w:type="dxa"/>
                  <w:gridSpan w:val="4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vMerge w:val="continue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rPr>
                      <w:rFonts w:hint="default" w:ascii="����" w:hAnsi="����" w:eastAsia="����" w:cs="����"/>
                      <w:color w:val="3F3F3F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99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032" w:type="dxa"/>
                  <w:gridSpan w:val="2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822" w:type="dxa"/>
                  <w:gridSpan w:val="4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851" w:hRule="atLeast"/>
                <w:jc w:val="center"/>
              </w:trPr>
              <w:tc>
                <w:tcPr>
                  <w:tcW w:w="1077" w:type="dxa"/>
                  <w:vMerge w:val="continue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rPr>
                      <w:rFonts w:hint="default" w:ascii="����" w:hAnsi="����" w:eastAsia="����" w:cs="����"/>
                      <w:color w:val="3F3F3F"/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99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78" w:type="dxa"/>
                  <w:gridSpan w:val="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1032" w:type="dxa"/>
                  <w:gridSpan w:val="2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3822" w:type="dxa"/>
                  <w:gridSpan w:val="4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100" w:beforeAutospacing="0" w:after="100" w:afterAutospacing="0" w:line="33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209" w:hRule="atLeast"/>
                <w:jc w:val="center"/>
              </w:trPr>
              <w:tc>
                <w:tcPr>
                  <w:tcW w:w="107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20" w:lineRule="atLeast"/>
                    <w:ind w:left="0" w:right="0"/>
                    <w:jc w:val="center"/>
                    <w:rPr>
                      <w:rFonts w:hint="default" w:ascii="Calibri" w:hAnsi="Calibri" w:cs="Calibri"/>
                      <w:spacing w:val="8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pacing w:val="8"/>
                      <w:sz w:val="24"/>
                      <w:szCs w:val="24"/>
                    </w:rPr>
                    <w:t>备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20" w:lineRule="atLeast"/>
                    <w:ind w:left="0" w:right="0"/>
                    <w:jc w:val="center"/>
                    <w:rPr>
                      <w:rFonts w:hint="default" w:ascii="Calibri" w:hAnsi="Calibri" w:cs="Calibri"/>
                      <w:spacing w:val="8"/>
                      <w:sz w:val="24"/>
                      <w:szCs w:val="24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pacing w:val="8"/>
                      <w:sz w:val="24"/>
                      <w:szCs w:val="24"/>
                    </w:rP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20" w:lineRule="atLeast"/>
                    <w:ind w:left="0" w:right="0"/>
                    <w:jc w:val="center"/>
                    <w:rPr>
                      <w:rFonts w:hint="default" w:ascii="Calibri" w:hAnsi="Calibri" w:cs="Calibri"/>
                      <w:spacing w:val="8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3F3F3F"/>
                      <w:spacing w:val="8"/>
                      <w:sz w:val="24"/>
                      <w:szCs w:val="24"/>
                    </w:rPr>
                    <w:t>注</w:t>
                  </w:r>
                </w:p>
              </w:tc>
              <w:tc>
                <w:tcPr>
                  <w:tcW w:w="7681" w:type="dxa"/>
                  <w:gridSpan w:val="13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noWrap/>
                  <w:tcMar>
                    <w:top w:w="0" w:type="dxa"/>
                    <w:left w:w="107" w:type="dxa"/>
                    <w:bottom w:w="0" w:type="dxa"/>
                    <w:right w:w="107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20" w:lineRule="atLeast"/>
                    <w:ind w:left="0" w:right="0"/>
                    <w:jc w:val="both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eastAsia="����" w:cs="Calibri"/>
                      <w:color w:val="3F3F3F"/>
                      <w:sz w:val="21"/>
                      <w:szCs w:val="21"/>
                    </w:rPr>
                    <w:t> 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����" w:cs="Times New Roman"/>
                <w:caps w:val="0"/>
                <w:color w:val="000000"/>
                <w:spacing w:val="0"/>
                <w:sz w:val="21"/>
                <w:szCs w:val="21"/>
              </w:rPr>
              <w:t> </w:t>
            </w:r>
            <w:r>
              <w:rPr>
                <w:rFonts w:ascii="仿宋_GB2312" w:hAnsi="Times New Roman" w:eastAsia="仿宋_GB2312" w:cs="仿宋_GB2312"/>
                <w:caps w:val="0"/>
                <w:color w:val="000000"/>
                <w:spacing w:val="0"/>
                <w:sz w:val="24"/>
                <w:szCs w:val="24"/>
              </w:rPr>
              <w:t>说明：</w:t>
            </w:r>
            <w:r>
              <w:rPr>
                <w:rFonts w:hint="default" w:ascii="Times New Roman" w:hAnsi="Times New Roman" w:eastAsia="����" w:cs="Times New Roman"/>
                <w:caps w:val="0"/>
                <w:color w:val="000000"/>
                <w:spacing w:val="0"/>
                <w:sz w:val="24"/>
                <w:szCs w:val="24"/>
              </w:rPr>
              <w:t>1</w:t>
            </w:r>
            <w:r>
              <w:rPr>
                <w:rFonts w:hint="default" w:ascii="仿宋_GB2312" w:hAnsi="Times New Roman" w:eastAsia="仿宋_GB2312" w:cs="仿宋_GB2312"/>
                <w:caps w:val="0"/>
                <w:color w:val="000000"/>
                <w:spacing w:val="0"/>
                <w:sz w:val="24"/>
                <w:szCs w:val="24"/>
              </w:rPr>
              <w:t>、简历从高中开始填写，格式：</w:t>
            </w:r>
            <w:r>
              <w:rPr>
                <w:rFonts w:hint="default" w:ascii="Times New Roman" w:hAnsi="Times New Roman" w:eastAsia="����" w:cs="Times New Roman"/>
                <w:caps w:val="0"/>
                <w:color w:val="000000"/>
                <w:spacing w:val="0"/>
                <w:sz w:val="24"/>
                <w:szCs w:val="24"/>
              </w:rPr>
              <w:t>2000.09-2003.06  xx</w:t>
            </w:r>
            <w:r>
              <w:rPr>
                <w:rFonts w:hint="default" w:ascii="仿宋_GB2312" w:hAnsi="Times New Roman" w:eastAsia="仿宋_GB2312" w:cs="仿宋_GB2312"/>
                <w:caps w:val="0"/>
                <w:color w:val="000000"/>
                <w:spacing w:val="0"/>
                <w:sz w:val="24"/>
                <w:szCs w:val="24"/>
              </w:rPr>
              <w:t>中学读书；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����" w:cs="Times New Roman"/>
                <w:caps w:val="0"/>
                <w:color w:val="000000"/>
                <w:spacing w:val="0"/>
                <w:sz w:val="24"/>
                <w:szCs w:val="24"/>
              </w:rPr>
              <w:t>       2</w:t>
            </w:r>
            <w:r>
              <w:rPr>
                <w:rFonts w:hint="default" w:ascii="仿宋_GB2312" w:hAnsi="Times New Roman" w:eastAsia="仿宋_GB2312" w:cs="仿宋_GB2312"/>
                <w:caps w:val="0"/>
                <w:color w:val="000000"/>
                <w:spacing w:val="0"/>
                <w:sz w:val="24"/>
                <w:szCs w:val="24"/>
              </w:rPr>
              <w:t>、家庭成员及主要社会关系填写对象为：本人的父母、兄弟姐妹、爷爷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caps w:val="0"/>
                <w:color w:val="000000"/>
                <w:spacing w:val="0"/>
                <w:sz w:val="24"/>
                <w:szCs w:val="24"/>
              </w:rPr>
              <w:t>   </w:t>
            </w:r>
            <w:r>
              <w:rPr>
                <w:rFonts w:hint="default" w:ascii="仿宋_GB2312" w:hAnsi="Times New Roman" w:eastAsia="仿宋_GB2312" w:cs="仿宋_GB2312"/>
                <w:caps w:val="0"/>
                <w:color w:val="000000"/>
                <w:spacing w:val="0"/>
                <w:sz w:val="24"/>
                <w:szCs w:val="24"/>
              </w:rPr>
              <w:t>奶奶以及外公外婆，表格不够的自行增加行数。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default" w:ascii="����" w:hAnsi="����" w:eastAsia="����" w:cs="����"/>
                <w:caps w:val="0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����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11138"/>
    <w:rsid w:val="662111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2021-05-07T10:09:00Z</dcterms:created>
  <dc:creator>WPS_1609033458</dc:creator>
  <cp:lastModifiedBy>WPS_1609033458</cp:lastModifiedBy>
  <dcterms:modified xsi:type="dcterms:W3CDTF">2021-05-07T10:09:46Z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60DBFB0FE2D842119E74957D60412524</vt:lpwstr>
  </property>
</Properties>
</file>