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jc w:val="both"/>
        <w:rPr>
          <w:rFonts w:hint="eastAsia" w:ascii="黑体" w:hAnsi="黑体" w:eastAsia="黑体" w:cs="黑体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  <w:t>附件1</w:t>
      </w: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color w:val="00000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/>
          <w:color w:val="000000"/>
          <w:sz w:val="36"/>
          <w:szCs w:val="36"/>
        </w:rPr>
        <w:t>关于山东省电子健康通行码</w:t>
      </w: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jc w:val="center"/>
        <w:rPr>
          <w:rFonts w:hint="eastAsia" w:ascii="仿宋_GB2312" w:hAnsi="仿宋_GB2312" w:eastAsia="仿宋_GB2312" w:cs="仿宋_GB2312"/>
          <w:color w:val="333333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color w:val="000000"/>
          <w:sz w:val="36"/>
          <w:szCs w:val="36"/>
        </w:rPr>
        <w:t>申领使用有关问题的说明</w:t>
      </w:r>
    </w:p>
    <w:bookmarkEnd w:id="0"/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ind w:firstLine="643" w:firstLineChars="200"/>
        <w:jc w:val="both"/>
        <w:rPr>
          <w:rFonts w:hint="eastAsia" w:ascii="黑体" w:hAnsi="Calibri" w:eastAsia="黑体" w:cs="Times New Roman"/>
          <w:b/>
          <w:kern w:val="2"/>
          <w:sz w:val="32"/>
          <w:szCs w:val="22"/>
          <w:lang w:val="en-US" w:eastAsia="zh-CN" w:bidi="ar-SA"/>
        </w:rPr>
      </w:pP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ind w:firstLine="643" w:firstLineChars="200"/>
        <w:jc w:val="both"/>
        <w:rPr>
          <w:rFonts w:hint="eastAsia" w:ascii="黑体" w:hAnsi="Calibri" w:eastAsia="黑体" w:cs="Times New Roman"/>
          <w:b/>
          <w:kern w:val="2"/>
          <w:sz w:val="32"/>
          <w:szCs w:val="22"/>
          <w:lang w:val="en-US" w:eastAsia="zh-CN" w:bidi="ar-SA"/>
        </w:rPr>
      </w:pPr>
      <w:r>
        <w:rPr>
          <w:rFonts w:hint="eastAsia" w:ascii="黑体" w:hAnsi="Calibri" w:eastAsia="黑体" w:cs="Times New Roman"/>
          <w:b/>
          <w:kern w:val="2"/>
          <w:sz w:val="32"/>
          <w:szCs w:val="22"/>
          <w:lang w:val="en-US" w:eastAsia="zh-CN" w:bidi="ar-SA"/>
        </w:rPr>
        <w:t>如何申请办理和使用山东省电子健康通行码？</w:t>
      </w: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山东省电子健康通行码可通过三种途径办理。一是微信关注“健康山东服务号”微信公众号，进入“防疫专区”办理；二是下载“爱山东”APP，进入首页“热点应用”办理；三是支付宝首页搜索“山东健康通行卡”办理。经实名认证后，填写申报信息获取“山东省电子健康通行码”。其中：</w:t>
      </w: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1、山东省居民可直接点击“健康通行卡”栏目，选中“通行码申请”，按照提示，仅需填写姓名、证件类型、证件号码、手机号码、国籍（地区）、居住地址、14天内接触史7项基本信息，并作出承诺后，即可领取健康通行码。</w:t>
      </w: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2、外省来鲁（返鲁）人员，到达我省后须通过“来鲁申报”模块转码为山东省健康通行码，持绿码一律通行。</w:t>
      </w: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ind w:firstLine="640" w:firstLineChars="200"/>
        <w:jc w:val="both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3、自境外入鲁（返鲁）人员隔离期满后，经检测合格的通过“来鲁申报”模块申领健康通行码，经大数据比对自动赋码。</w:t>
      </w:r>
    </w:p>
    <w:p>
      <w:pPr>
        <w:pStyle w:val="2"/>
        <w:widowControl/>
        <w:shd w:val="clear" w:color="auto" w:fill="FFFFFF"/>
        <w:spacing w:before="0" w:beforeAutospacing="0" w:after="0" w:afterAutospacing="0" w:line="560" w:lineRule="exact"/>
        <w:ind w:firstLine="640"/>
        <w:jc w:val="both"/>
        <w:rPr>
          <w:rFonts w:hint="default" w:ascii="Times New Roman" w:hAnsi="Times New Roman" w:cs="Times New Roman"/>
          <w:b/>
          <w:bCs/>
          <w:color w:val="C00000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shd w:val="clear" w:color="auto" w:fill="FFFFFF"/>
        </w:rPr>
        <w:t>省外考生山东省电子健康通行码（绿码）转换有问题的，可拨打咨询电话0531-67605180或0531-12345。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24238"/>
    <w:rsid w:val="4822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2021-05-06T02:54:00Z</dcterms:created>
  <dc:creator>dell1</dc:creator>
  <cp:lastModifiedBy>dell1</cp:lastModifiedBy>
  <dcterms:modified xsi:type="dcterms:W3CDTF">2021-05-06T02:55:49Z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