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966"/>
        <w:gridCol w:w="2083"/>
        <w:gridCol w:w="2651"/>
        <w:gridCol w:w="20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准考证号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报考单位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报考岗位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2021TF007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郯城县土地发展集团及其子公司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财务岗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2021TF224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郯城县土地发展集团及其子公司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综合管理岗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2021TF221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郯城县土地发展集团及其子公司</w:t>
            </w:r>
          </w:p>
        </w:tc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综合管理岗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2021TF016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郯城县土地发展集团及其子公司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土地资源管理岗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2021TF271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郯城县土地发展集团及其子公司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工程管理岗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2021TF240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郯城县土地发展集团及其子公司</w:t>
            </w:r>
          </w:p>
        </w:tc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工程管理岗</w:t>
            </w:r>
          </w:p>
        </w:tc>
        <w:tc>
          <w:tcPr>
            <w:tcW w:w="19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2021TF273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郯城县土地发展集团及其子公司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工程管理岗</w:t>
            </w:r>
          </w:p>
        </w:tc>
        <w:tc>
          <w:tcPr>
            <w:tcW w:w="1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2021TF263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郯城县土地发展集团及其子公司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工程管理岗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2021TF280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郯城县土地发展集团及其子公司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安全管理岗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2021TF297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郯城县土地发展集团及其子公司</w:t>
            </w: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综合管理岗（玉峰）</w:t>
            </w: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2021HB034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临沂市生态环境局郯城县分局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生态环境综合执法协管员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2021HB004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临沂市生态环境局郯城县分局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生态环境综合执法协管员</w:t>
            </w: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2021HB021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临沂市生态环境局郯城县分局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生态环境综合执法协管员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2021HB007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临沂市生态环境局郯城县分局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生态环境综合执法协管员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2021HB005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临沂市生态环境局郯城县分局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生态环境综合执法协管员</w:t>
            </w:r>
          </w:p>
        </w:tc>
        <w:tc>
          <w:tcPr>
            <w:tcW w:w="20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2021HB002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临沂市生态环境局郯城县分局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生态环境综合执法协管员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2021HB037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临沂市生态环境局郯城县分局</w:t>
            </w:r>
          </w:p>
        </w:tc>
        <w:tc>
          <w:tcPr>
            <w:tcW w:w="1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生态环境综合执法协管员</w:t>
            </w:r>
          </w:p>
        </w:tc>
        <w:tc>
          <w:tcPr>
            <w:tcW w:w="2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2021HB036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临沂市生态环境局郯城县分局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生态环境综合执法协管员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2021YY088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2021YY053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2021YY107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2021YY169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2021YY023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2021YY003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25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2021YY136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26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2021YY028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27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2021YY037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28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2021YY022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29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2021YY145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1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30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2021YY008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2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31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2021YY056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32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2021YY128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33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2021YY146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2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34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2021YY024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2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35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2021YY048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2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36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2021YY109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37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2021YY080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38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2021YY078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2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39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2021YY195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40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2021YY038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2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41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2021YY027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42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2021YY127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2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43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2021YY108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2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护理A岗</w:t>
            </w:r>
          </w:p>
        </w:tc>
        <w:tc>
          <w:tcPr>
            <w:tcW w:w="2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44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2021YY207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护理B岗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2021YY213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2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护理B岗</w:t>
            </w:r>
          </w:p>
        </w:tc>
        <w:tc>
          <w:tcPr>
            <w:tcW w:w="2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2021YY201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2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护理B岗</w:t>
            </w:r>
          </w:p>
        </w:tc>
        <w:tc>
          <w:tcPr>
            <w:tcW w:w="2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2021YY204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3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护理B岗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9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2021YY200</w:t>
            </w:r>
          </w:p>
        </w:tc>
        <w:tc>
          <w:tcPr>
            <w:tcW w:w="2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县第一人民医院</w:t>
            </w:r>
          </w:p>
        </w:tc>
        <w:tc>
          <w:tcPr>
            <w:tcW w:w="3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color w:val="22222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22222"/>
                <w:spacing w:val="0"/>
                <w:sz w:val="16"/>
                <w:szCs w:val="16"/>
                <w:bdr w:val="none" w:color="auto" w:sz="0" w:space="0"/>
              </w:rPr>
              <w:t>护理B岗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212121"/>
                <w:spacing w:val="0"/>
                <w:sz w:val="14"/>
                <w:szCs w:val="1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kern w:val="0"/>
          <w:sz w:val="14"/>
          <w:szCs w:val="14"/>
          <w:shd w:val="clear" w:fill="FFFFFF"/>
          <w:lang w:val="en-US" w:eastAsia="zh-CN" w:bidi="ar"/>
        </w:rPr>
        <w:t>　　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CE7623"/>
    <w:rsid w:val="0CCE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2021-04-30T08:49:00Z</dcterms:created>
  <dc:creator>ぺ灬cc果冻ル</dc:creator>
  <cp:lastModifiedBy>ぺ灬cc果冻ル</cp:lastModifiedBy>
  <dcterms:modified xsi:type="dcterms:W3CDTF">2021-04-30T08:49:37Z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