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831" w:rsidRDefault="00693831" w:rsidP="00693831">
      <w:pPr>
        <w:pStyle w:val="a5"/>
        <w:shd w:val="clear" w:color="auto" w:fill="FFFFFF"/>
        <w:spacing w:before="0" w:beforeAutospacing="0" w:after="0" w:afterAutospacing="0"/>
        <w:rPr>
          <w:rFonts w:ascii="微软雅黑" w:eastAsia="微软雅黑" w:hAnsi="微软雅黑"/>
          <w:color w:val="000000"/>
        </w:rPr>
      </w:pPr>
      <w:r>
        <w:rPr>
          <w:rStyle w:val="a4"/>
          <w:rFonts w:ascii="仿宋_GB2312" w:eastAsia="仿宋_GB2312" w:hAnsi="微软雅黑" w:hint="eastAsia"/>
          <w:color w:val="333333"/>
          <w:sz w:val="32"/>
          <w:szCs w:val="32"/>
        </w:rPr>
        <w:t>附1：单位情况简介</w:t>
      </w:r>
    </w:p>
    <w:p w:rsidR="00693831" w:rsidRDefault="00693831" w:rsidP="00693831">
      <w:pPr>
        <w:pStyle w:val="a5"/>
        <w:shd w:val="clear" w:color="auto" w:fill="FFFFFF"/>
        <w:spacing w:before="0" w:beforeAutospacing="0" w:after="0" w:afterAutospacing="0"/>
        <w:ind w:firstLine="645"/>
        <w:rPr>
          <w:rFonts w:ascii="微软雅黑" w:eastAsia="微软雅黑" w:hAnsi="微软雅黑" w:hint="eastAsia"/>
          <w:color w:val="000000"/>
        </w:rPr>
      </w:pPr>
      <w:r>
        <w:rPr>
          <w:rFonts w:ascii="仿宋_GB2312" w:eastAsia="仿宋_GB2312" w:hAnsi="微软雅黑" w:hint="eastAsia"/>
          <w:color w:val="333333"/>
          <w:sz w:val="32"/>
          <w:szCs w:val="32"/>
        </w:rPr>
        <w:t>汕头市中医院（汕头市中医创伤骨科医院，广州中医药大学附属汕头医院）始建于1958年9月，是粤东地区首家三级甲等中医院，也是粤东地区集医疗、教学、科研、预防保健及康复为一体、规模最大的综合性中医医院。</w:t>
      </w:r>
    </w:p>
    <w:p w:rsidR="00693831" w:rsidRDefault="00693831" w:rsidP="00693831">
      <w:pPr>
        <w:pStyle w:val="a5"/>
        <w:shd w:val="clear" w:color="auto" w:fill="FFFFFF"/>
        <w:spacing w:before="0" w:beforeAutospacing="0" w:after="0" w:afterAutospacing="0"/>
        <w:ind w:firstLine="645"/>
        <w:rPr>
          <w:rFonts w:ascii="微软雅黑" w:eastAsia="微软雅黑" w:hAnsi="微软雅黑" w:hint="eastAsia"/>
          <w:color w:val="000000"/>
        </w:rPr>
      </w:pPr>
      <w:r>
        <w:rPr>
          <w:rFonts w:ascii="仿宋_GB2312" w:eastAsia="仿宋_GB2312" w:hAnsi="微软雅黑" w:hint="eastAsia"/>
          <w:color w:val="333333"/>
          <w:sz w:val="32"/>
          <w:szCs w:val="32"/>
        </w:rPr>
        <w:t>目前，医院有东、西二个院区，编制总床位数1200余张，为粤东地区最大规模的市级中医院。医院有骨科、内分泌代谢科、不孕不育科、妇科、肛肠科、肾病科、脑病科及儿科等9个省级中医重点专科；有中医骨科创伤中心、针灸医学中心、治未病中心、推拿科、颈肩腰腿疼专科及康复中心等一批传统中医诊疗中心；设置有普外科、肝胆外科、急诊、重症医学科、消化道内窥镜中心及血液净化中心等多个具有中医特色的现代临床医学专科。拥有桂枝茯苓丸、润肠丸、红楼膏、伤科药酒等一批疗效显著的院内中医制剂。现有各类专业技术人员532人，其中，中高级以上职称专业技术人员252人，广州中医药大学教授及副教授36人，全国名中医药学术经验导师2名，广东省名中医4名，岭南名中医3名，广东省名中医传承工作室导师2名，汕头名医4名，汕头市科技创新领军人才1名。</w:t>
      </w:r>
      <w:r>
        <w:rPr>
          <w:rFonts w:ascii="仿宋_GB2312" w:eastAsia="仿宋_GB2312" w:hAnsi="微软雅黑" w:hint="eastAsia"/>
          <w:color w:val="333333"/>
          <w:sz w:val="32"/>
          <w:szCs w:val="32"/>
        </w:rPr>
        <w:lastRenderedPageBreak/>
        <w:t>医院设有名中医工作室、名中医传承工作室，由郑瑞璋、陈昌和、林创坚、陈超等中医名家坐诊，省中医院的省名中医肾病专家杨霓芝教授、刘旭生教授，肛肠科专家范小华教授、罗湛滨教授等一批知名中医专家长期在院坐诊。</w:t>
      </w:r>
    </w:p>
    <w:p w:rsidR="00693831" w:rsidRDefault="00693831" w:rsidP="00693831">
      <w:pPr>
        <w:pStyle w:val="a5"/>
        <w:shd w:val="clear" w:color="auto" w:fill="FFFFFF"/>
        <w:spacing w:before="0" w:beforeAutospacing="0" w:after="0" w:afterAutospacing="0"/>
        <w:ind w:firstLine="645"/>
        <w:rPr>
          <w:rFonts w:ascii="微软雅黑" w:eastAsia="微软雅黑" w:hAnsi="微软雅黑" w:hint="eastAsia"/>
          <w:color w:val="000000"/>
        </w:rPr>
      </w:pPr>
      <w:r>
        <w:rPr>
          <w:rFonts w:ascii="仿宋_GB2312" w:eastAsia="仿宋_GB2312" w:hAnsi="微软雅黑" w:hint="eastAsia"/>
          <w:color w:val="333333"/>
          <w:sz w:val="32"/>
          <w:szCs w:val="32"/>
        </w:rPr>
        <w:t>医院长期承担着粤东地区中医药人才的培养，是国家中医住院医师规范化培训基地、中医助理全科医师规范化培训基地、广州中医药大学非直属附属医院、广州中医药大学硕士学位授予点、全国多所中医药院校临床实践教学基地，近年来为潮汕地区输送了大量中医专科人才和基层全科人才。</w:t>
      </w:r>
    </w:p>
    <w:p w:rsidR="00693831" w:rsidRDefault="00693831" w:rsidP="00693831">
      <w:pPr>
        <w:pStyle w:val="a5"/>
        <w:shd w:val="clear" w:color="auto" w:fill="FFFFFF"/>
        <w:spacing w:before="0" w:beforeAutospacing="0" w:after="0" w:afterAutospacing="0"/>
        <w:ind w:firstLine="645"/>
        <w:rPr>
          <w:rFonts w:ascii="微软雅黑" w:eastAsia="微软雅黑" w:hAnsi="微软雅黑" w:hint="eastAsia"/>
          <w:color w:val="000000"/>
        </w:rPr>
      </w:pPr>
      <w:r>
        <w:rPr>
          <w:rFonts w:ascii="仿宋_GB2312" w:eastAsia="仿宋_GB2312" w:hAnsi="微软雅黑" w:hint="eastAsia"/>
          <w:color w:val="333333"/>
          <w:sz w:val="32"/>
          <w:szCs w:val="32"/>
        </w:rPr>
        <w:t>医院也是潮汕地区中医药文化传播中心。近年来，医院秉承“传承精华，守正创新”发展理念，对潮汕中医药文化精髓、潮汕中医学术流派进行系统的挖掘与整理，并在医院东院区规划建建设“两馆一基地”，即潮汕中医药文化馆、汕头市中医院院史馆及中草药科普基地，打造一个集文化宣传、教育指导队伍培训、青少年科普实践与爱国主义教育为一体的潮汕中医文化传播阵地。</w:t>
      </w:r>
    </w:p>
    <w:p w:rsidR="00693831" w:rsidRDefault="00693831" w:rsidP="00693831">
      <w:pPr>
        <w:pStyle w:val="a5"/>
        <w:shd w:val="clear" w:color="auto" w:fill="FFFFFF"/>
        <w:spacing w:before="0" w:beforeAutospacing="0" w:after="0" w:afterAutospacing="0"/>
        <w:rPr>
          <w:rFonts w:ascii="微软雅黑" w:eastAsia="微软雅黑" w:hAnsi="微软雅黑" w:hint="eastAsia"/>
          <w:color w:val="000000"/>
        </w:rPr>
      </w:pPr>
      <w:r>
        <w:rPr>
          <w:rFonts w:ascii="仿宋_GB2312" w:eastAsia="仿宋_GB2312" w:hAnsi="微软雅黑" w:hint="eastAsia"/>
          <w:color w:val="333333"/>
          <w:sz w:val="32"/>
          <w:szCs w:val="32"/>
        </w:rPr>
        <w:t>医院东院区位于汕头市中山东路与韶山路交界东北侧，占地面积60亩，建设床位830张，建筑面积近12万平方米，</w:t>
      </w:r>
      <w:r>
        <w:rPr>
          <w:rFonts w:ascii="仿宋_GB2312" w:eastAsia="仿宋_GB2312" w:hAnsi="微软雅黑" w:hint="eastAsia"/>
          <w:color w:val="333333"/>
          <w:sz w:val="32"/>
          <w:szCs w:val="32"/>
        </w:rPr>
        <w:lastRenderedPageBreak/>
        <w:t>于2021年2月竣工。东院区建成后，将增设产科、新生儿科、介入科、颅脑外科、医学美容科、老年病科、感染性疾病科等一批新的临床专科，并建成胸痛中心、卒中中心及慢病管理中心,设置中医临床研究中心及中医药传承及科研创新平台。新院区投入使用后，医院的发展将步上新的台阶，将为潮汕中医药的传承和发展注入新的活力。</w:t>
      </w:r>
    </w:p>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693831"/>
    <w:rsid w:val="00323B43"/>
    <w:rsid w:val="003D37D8"/>
    <w:rsid w:val="004358AB"/>
    <w:rsid w:val="0064020C"/>
    <w:rsid w:val="00693831"/>
    <w:rsid w:val="008811B0"/>
    <w:rsid w:val="008B7726"/>
    <w:rsid w:val="00B600C9"/>
    <w:rsid w:val="00B952C0"/>
    <w:rsid w:val="00CF7209"/>
    <w:rsid w:val="00D51738"/>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0C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 w:type="paragraph" w:styleId="a5">
    <w:name w:val="Normal (Web)"/>
    <w:basedOn w:val="a"/>
    <w:uiPriority w:val="99"/>
    <w:semiHidden/>
    <w:unhideWhenUsed/>
    <w:rsid w:val="00693831"/>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976909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159</Words>
  <Characters>910</Characters>
  <Application>Microsoft Office Word</Application>
  <DocSecurity>0</DocSecurity>
  <Lines>7</Lines>
  <Paragraphs>2</Paragraphs>
  <ScaleCrop>false</ScaleCrop>
  <Company/>
  <LinksUpToDate>false</LinksUpToDate>
  <CharactersWithSpaces>1067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2021-04-30T11:32:00Z</dcterms:created>
  <dcterms:modified xsi:type="dcterms:W3CDTF">2021-04-30T11:33:00Z</dcterms:modified>
</cp:coreProperties>
</file>