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bookmarkStart w:id="0" w:name="_GoBack"/>
      <w:r>
        <w:rPr>
          <w:rFonts w:hint="eastAsia" w:ascii="仿宋_GB2312" w:hAnsi="宋体" w:eastAsia="仿宋_GB2312" w:cs="宋体"/>
          <w:kern w:val="0"/>
          <w:sz w:val="32"/>
          <w:szCs w:val="32"/>
        </w:rPr>
        <w:t>附件1：人员招聘计划表</w:t>
      </w:r>
      <w:bookmarkEnd w:id="0"/>
    </w:p>
    <w:p>
      <w:pPr>
        <w:widowControl/>
        <w:tabs>
          <w:tab w:val="left" w:pos="10485"/>
        </w:tabs>
        <w:spacing w:after="156" w:afterLines="50" w:line="560" w:lineRule="exact"/>
        <w:jc w:val="center"/>
        <w:rPr>
          <w:rFonts w:ascii="黑体" w:hAnsi="黑体" w:eastAsia="黑体" w:cs="Times New Roman"/>
          <w:b/>
          <w:kern w:val="0"/>
          <w:sz w:val="36"/>
          <w:szCs w:val="36"/>
        </w:rPr>
      </w:pPr>
      <w:r>
        <w:rPr>
          <w:rFonts w:hint="eastAsia" w:ascii="黑体" w:hAnsi="黑体" w:eastAsia="黑体" w:cs="Times New Roman"/>
          <w:b/>
          <w:kern w:val="0"/>
          <w:sz w:val="36"/>
          <w:szCs w:val="36"/>
          <w:u w:val="single"/>
        </w:rPr>
        <w:t>湖州经开物业管理有限公司</w:t>
      </w:r>
      <w:r>
        <w:rPr>
          <w:rFonts w:hint="eastAsia" w:ascii="黑体" w:hAnsi="黑体" w:eastAsia="黑体" w:cs="Times New Roman"/>
          <w:b/>
          <w:kern w:val="0"/>
          <w:sz w:val="36"/>
          <w:szCs w:val="36"/>
        </w:rPr>
        <w:t>人员招聘计划表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1"/>
        <w:gridCol w:w="2127"/>
        <w:gridCol w:w="1134"/>
        <w:gridCol w:w="1418"/>
        <w:gridCol w:w="709"/>
        <w:gridCol w:w="850"/>
        <w:gridCol w:w="3969"/>
        <w:gridCol w:w="567"/>
        <w:gridCol w:w="851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59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部门</w:t>
            </w:r>
          </w:p>
        </w:tc>
        <w:tc>
          <w:tcPr>
            <w:tcW w:w="991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岗位</w:t>
            </w:r>
          </w:p>
        </w:tc>
        <w:tc>
          <w:tcPr>
            <w:tcW w:w="10207" w:type="dxa"/>
            <w:gridSpan w:val="6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招 聘 条 件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人数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用工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性质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0" w:type="auto"/>
            <w:vMerge w:val="continue"/>
          </w:tcPr>
          <w:p>
            <w:pPr>
              <w:widowControl/>
              <w:jc w:val="left"/>
              <w:rPr>
                <w:rFonts w:ascii="Calibri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</w:tcPr>
          <w:p>
            <w:pPr>
              <w:widowControl/>
              <w:jc w:val="left"/>
              <w:rPr>
                <w:rFonts w:ascii="Calibri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学历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工作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年限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年龄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0"/>
              </w:rPr>
              <w:t>岗位其他要求</w:t>
            </w:r>
          </w:p>
        </w:tc>
        <w:tc>
          <w:tcPr>
            <w:tcW w:w="0" w:type="auto"/>
            <w:vMerge w:val="continue"/>
          </w:tcPr>
          <w:p>
            <w:pPr>
              <w:widowControl/>
              <w:jc w:val="left"/>
              <w:rPr>
                <w:rFonts w:ascii="Calibri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</w:tcPr>
          <w:p>
            <w:pPr>
              <w:widowControl/>
              <w:jc w:val="left"/>
              <w:rPr>
                <w:rFonts w:ascii="Calibri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</w:tcPr>
          <w:p>
            <w:pPr>
              <w:widowControl/>
              <w:jc w:val="left"/>
              <w:rPr>
                <w:rFonts w:ascii="Calibri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95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运营部</w:t>
            </w:r>
          </w:p>
        </w:tc>
        <w:tc>
          <w:tcPr>
            <w:tcW w:w="991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物业运营部副经理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工商管理类、物业管理专业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5年及以上相关工作经历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1、了解相关法律法规，良好的沟通协调能力、合理计划和综合分析能力</w:t>
            </w:r>
          </w:p>
          <w:p>
            <w:pPr>
              <w:widowControl/>
              <w:spacing w:line="280" w:lineRule="exact"/>
              <w:jc w:val="left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2、具有物业管理上岗资格证书（物业管理师证、助理物业管理师证、全国物业从业人员资格证）者优先</w:t>
            </w:r>
          </w:p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企业正式编制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0" w:type="auto"/>
          </w:tcPr>
          <w:p>
            <w:pPr>
              <w:widowControl/>
              <w:jc w:val="center"/>
              <w:rPr>
                <w:rFonts w:ascii="Calibri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hint="eastAsia" w:ascii="Calibri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Calibri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Calibri"/>
                <w:kern w:val="0"/>
                <w:sz w:val="20"/>
                <w:szCs w:val="20"/>
              </w:rPr>
            </w:pPr>
            <w:r>
              <w:rPr>
                <w:rFonts w:ascii="Calibri"/>
                <w:kern w:val="0"/>
                <w:sz w:val="20"/>
                <w:szCs w:val="20"/>
              </w:rPr>
              <w:t>综合部</w:t>
            </w:r>
          </w:p>
        </w:tc>
        <w:tc>
          <w:tcPr>
            <w:tcW w:w="991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综合部副经理</w:t>
            </w:r>
          </w:p>
        </w:tc>
        <w:tc>
          <w:tcPr>
            <w:tcW w:w="2127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工商管理类：人力资源管理、劳动管理、工商管理专业</w:t>
            </w:r>
          </w:p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公共管理类：行政管理、劳动与社会保障专业</w:t>
            </w:r>
          </w:p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法学类：法学专业</w:t>
            </w:r>
          </w:p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中国语言文学类：汉语言文学专业</w:t>
            </w:r>
          </w:p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20"/>
              </w:rPr>
              <w:t>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以上相关工作经历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宋体" w:cs="Times New Roman"/>
                <w:color w:val="000000"/>
                <w:kern w:val="0"/>
                <w:sz w:val="18"/>
                <w:szCs w:val="18"/>
                <w:shd w:val="clear" w:color="auto" w:fill="FFFFFF"/>
              </w:rPr>
              <w:t>40周岁及以下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shd w:val="clear" w:color="auto" w:fill="FFFFFF"/>
              <w:spacing w:line="28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具有人力资源或行政管理工作经验5年以上</w:t>
            </w:r>
          </w:p>
          <w:p>
            <w:pPr>
              <w:widowControl/>
              <w:shd w:val="clear" w:color="auto" w:fill="FFFFFF"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shd w:val="clear" w:color="auto" w:fill="FFFFFF"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2、具有中级经济师（人力资源专业）或二级及以上人力资源管理师证书者优先</w:t>
            </w:r>
          </w:p>
          <w:p>
            <w:pPr>
              <w:widowControl/>
              <w:shd w:val="clear" w:color="auto" w:fill="FFFFFF"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企业正式编制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left"/>
        <w:rPr>
          <w:rFonts w:ascii="Calibri"/>
          <w:kern w:val="0"/>
          <w:sz w:val="20"/>
          <w:szCs w:val="20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6E6D5B"/>
    <w:multiLevelType w:val="multilevel"/>
    <w:tmpl w:val="0D6E6D5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306"/>
    <w:rsid w:val="00A7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2021-04-30T08:15:00Z</dcterms:created>
  <dc:creator>Administrator</dc:creator>
  <cp:lastModifiedBy>Administrator</cp:lastModifiedBy>
  <dcterms:modified xsi:type="dcterms:W3CDTF">2021-04-30T08:15:36Z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48ACE87156A241C395DB1752343B1ADD</vt:lpwstr>
  </property>
</Properties>
</file>