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51" w:lineRule="atLeast"/>
        <w:ind w:left="0" w:right="0" w:firstLine="420"/>
        <w:jc w:val="center"/>
      </w:pPr>
      <w:r>
        <w:rPr>
          <w:rStyle w:val="5"/>
          <w:rFonts w:ascii="宋体_GB2312" w:hAnsi="宋体_GB2312" w:eastAsia="宋体_GB2312" w:cs="宋体_GB2312"/>
          <w:color w:val="000000"/>
          <w:sz w:val="22"/>
          <w:szCs w:val="22"/>
          <w:bdr w:val="none" w:color="auto" w:sz="0" w:space="0"/>
          <w:shd w:val="clear" w:fill="FFFFFF"/>
        </w:rPr>
        <w:t>珠海市技师学院副院长拟聘人员名单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42"/>
        <w:gridCol w:w="2094"/>
        <w:gridCol w:w="1534"/>
        <w:gridCol w:w="1814"/>
        <w:gridCol w:w="18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序号</w:t>
            </w:r>
          </w:p>
        </w:tc>
        <w:tc>
          <w:tcPr>
            <w:tcW w:w="12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Microsoft YaHei ! important" w:hAnsi="Microsoft YaHei ! important" w:eastAsia="Microsoft YaHei ! important" w:cs="Microsoft YaHei ! important"/>
                <w:color w:val="000000"/>
                <w:sz w:val="17"/>
                <w:szCs w:val="17"/>
              </w:rPr>
            </w:pPr>
            <w:r>
              <w:rPr>
                <w:rFonts w:hint="default" w:ascii="宋体_GB2312" w:hAnsi="宋体_GB2312" w:eastAsia="宋体_GB2312" w:cs="宋体_GB2312"/>
                <w:color w:val="000000"/>
                <w:kern w:val="0"/>
                <w:sz w:val="22"/>
                <w:szCs w:val="22"/>
                <w:lang w:val="en-US" w:eastAsia="zh-CN" w:bidi="ar"/>
              </w:rPr>
              <w:t>招聘岗位</w:t>
            </w:r>
          </w:p>
        </w:tc>
        <w:tc>
          <w:tcPr>
            <w:tcW w:w="9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0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10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身份证后四位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6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Microsoft YaHei ! important" w:hAnsi="Microsoft YaHei ! important" w:eastAsia="Microsoft YaHei ! important" w:cs="Microsoft YaHei ! important"/>
                <w:color w:val="000000"/>
                <w:sz w:val="17"/>
                <w:szCs w:val="17"/>
              </w:rPr>
            </w:pPr>
            <w:r>
              <w:rPr>
                <w:rFonts w:hint="default" w:ascii="宋体_GB2312" w:hAnsi="宋体_GB2312" w:eastAsia="宋体_GB2312" w:cs="宋体_GB2312"/>
                <w:color w:val="00000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1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Microsoft YaHei ! important" w:hAnsi="Microsoft YaHei ! important" w:eastAsia="Microsoft YaHei ! important" w:cs="Microsoft YaHei ! important"/>
                <w:color w:val="000000"/>
                <w:sz w:val="17"/>
                <w:szCs w:val="17"/>
              </w:rPr>
            </w:pPr>
            <w:r>
              <w:rPr>
                <w:rFonts w:hint="default" w:ascii="宋体_GB2312" w:hAnsi="宋体_GB2312" w:eastAsia="宋体_GB2312" w:cs="宋体_GB2312"/>
                <w:color w:val="000000"/>
                <w:kern w:val="0"/>
                <w:sz w:val="22"/>
                <w:szCs w:val="22"/>
                <w:lang w:val="en-US" w:eastAsia="zh-CN" w:bidi="ar"/>
              </w:rPr>
              <w:t>珠海市技师学院副院长</w:t>
            </w:r>
          </w:p>
        </w:tc>
        <w:tc>
          <w:tcPr>
            <w:tcW w:w="9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黄国军</w:t>
            </w:r>
          </w:p>
        </w:tc>
        <w:tc>
          <w:tcPr>
            <w:tcW w:w="10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  <w:r>
              <w:rPr>
                <w:rFonts w:hint="default" w:ascii="宋体_GB2312" w:hAnsi="宋体_GB2312" w:eastAsia="宋体_GB2312" w:cs="宋体_GB2312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11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Microsoft YaHei ! important" w:hAnsi="Microsoft YaHei ! important" w:eastAsia="Microsoft YaHei ! important" w:cs="Microsoft YaHei ! important"/>
                <w:color w:val="000000"/>
                <w:sz w:val="17"/>
                <w:szCs w:val="17"/>
              </w:rPr>
            </w:pPr>
            <w:r>
              <w:rPr>
                <w:rFonts w:hint="default" w:ascii="宋体_GB2312" w:hAnsi="宋体_GB2312" w:eastAsia="宋体_GB2312" w:cs="宋体_GB2312"/>
                <w:color w:val="000000"/>
                <w:kern w:val="0"/>
                <w:sz w:val="22"/>
                <w:szCs w:val="22"/>
                <w:lang w:val="en-US" w:eastAsia="zh-CN" w:bidi="ar"/>
              </w:rPr>
              <w:t>5591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_GB2312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 ! importan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16549"/>
    <w:rsid w:val="5DD165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color w:val="00000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Acronym"/>
    <w:basedOn w:val="4"/>
    <w:uiPriority w:val="0"/>
    <w:rPr>
      <w:bdr w:val="none" w:color="auto" w:sz="0" w:space="0"/>
    </w:rPr>
  </w:style>
  <w:style w:type="character" w:styleId="10">
    <w:name w:val="HTML Variable"/>
    <w:basedOn w:val="4"/>
    <w:uiPriority w:val="0"/>
  </w:style>
  <w:style w:type="character" w:styleId="11">
    <w:name w:val="Hyperlink"/>
    <w:basedOn w:val="4"/>
    <w:uiPriority w:val="0"/>
    <w:rPr>
      <w:color w:val="000000"/>
      <w:u w:val="none"/>
    </w:rPr>
  </w:style>
  <w:style w:type="character" w:styleId="12">
    <w:name w:val="HTML Code"/>
    <w:basedOn w:val="4"/>
    <w:uiPriority w:val="0"/>
    <w:rPr>
      <w:rFonts w:ascii="Courier New" w:hAnsi="Courier New"/>
      <w:sz w:val="20"/>
    </w:rPr>
  </w:style>
  <w:style w:type="character" w:styleId="13">
    <w:name w:val="HTML Cite"/>
    <w:basedOn w:val="4"/>
    <w:uiPriority w:val="0"/>
  </w:style>
  <w:style w:type="character" w:customStyle="1" w:styleId="14">
    <w:name w:val="first-child"/>
    <w:basedOn w:val="4"/>
    <w:uiPriority w:val="0"/>
    <w:rPr>
      <w:bdr w:val="none" w:color="auto" w:sz="0" w:space="0"/>
    </w:rPr>
  </w:style>
  <w:style w:type="character" w:customStyle="1" w:styleId="15">
    <w:name w:val="layui-layer-tabnow"/>
    <w:basedOn w:val="4"/>
    <w:uiPriority w:val="0"/>
    <w:rPr>
      <w:bdr w:val="single" w:color="CCCCCC" w:sz="4" w:space="0"/>
      <w:shd w:val="clear" w:fill="FFFFFF"/>
    </w:rPr>
  </w:style>
  <w:style w:type="character" w:customStyle="1" w:styleId="16">
    <w:name w:val="bds_more"/>
    <w:basedOn w:val="4"/>
    <w:uiPriority w:val="0"/>
    <w:rPr>
      <w:rFonts w:hint="eastAsia" w:ascii="宋体" w:hAnsi="宋体" w:eastAsia="宋体" w:cs="宋体"/>
      <w:bdr w:val="none" w:color="auto" w:sz="0" w:space="0"/>
    </w:rPr>
  </w:style>
  <w:style w:type="character" w:customStyle="1" w:styleId="17">
    <w:name w:val="bds_nopic"/>
    <w:basedOn w:val="4"/>
    <w:uiPriority w:val="0"/>
    <w:rPr>
      <w:bdr w:val="none" w:color="auto" w:sz="0" w:space="0"/>
    </w:rPr>
  </w:style>
  <w:style w:type="character" w:customStyle="1" w:styleId="18">
    <w:name w:val="bds_nopic1"/>
    <w:basedOn w:val="4"/>
    <w:uiPriority w:val="0"/>
    <w:rPr>
      <w:bdr w:val="none" w:color="auto" w:sz="0" w:space="0"/>
    </w:rPr>
  </w:style>
  <w:style w:type="character" w:customStyle="1" w:styleId="19">
    <w:name w:val="bds_nopic2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2021-04-29T06:36:00Z</dcterms:created>
  <dc:creator>WPS_1609033458</dc:creator>
  <cp:lastModifiedBy>WPS_1609033458</cp:lastModifiedBy>
  <dcterms:modified xsi:type="dcterms:W3CDTF">2021-04-29T06:36:21Z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F87B93BAC177411393916625A0BAB2D2</vt:lpwstr>
  </property>
</Properties>
</file>