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0" w:type="dxa"/>
        <w:tblInd w:w="-12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13"/>
        <w:gridCol w:w="764"/>
        <w:gridCol w:w="1457"/>
        <w:gridCol w:w="974"/>
        <w:gridCol w:w="974"/>
        <w:gridCol w:w="974"/>
        <w:gridCol w:w="974"/>
        <w:gridCol w:w="974"/>
        <w:gridCol w:w="976"/>
      </w:tblGrid>
      <w:tr w:rsidR="00D045D0" w:rsidRPr="00D045D0" w:rsidTr="00D045D0">
        <w:trPr>
          <w:trHeight w:val="2294"/>
        </w:trPr>
        <w:tc>
          <w:tcPr>
            <w:tcW w:w="10880" w:type="dxa"/>
            <w:gridSpan w:val="9"/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D045D0">
              <w:rPr>
                <w:rFonts w:ascii="方正小标宋简体" w:eastAsia="方正小标宋简体" w:hAnsi="宋体" w:cs="宋体" w:hint="eastAsia"/>
                <w:color w:val="000000"/>
                <w:sz w:val="36"/>
                <w:szCs w:val="36"/>
              </w:rPr>
              <w:t>泰宁县</w:t>
            </w:r>
            <w:r w:rsidRPr="00D045D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</w:t>
            </w:r>
            <w:r w:rsidRPr="00D045D0">
              <w:rPr>
                <w:rFonts w:ascii="方正小标宋简体" w:eastAsia="方正小标宋简体" w:hAnsi="宋体" w:cs="宋体" w:hint="eastAsia"/>
                <w:color w:val="000000"/>
                <w:sz w:val="36"/>
                <w:szCs w:val="36"/>
              </w:rPr>
              <w:t>年度从优秀村（社区）党组织书记、村（居）委会主任中</w:t>
            </w:r>
          </w:p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方正小标宋简体" w:eastAsia="方正小标宋简体" w:hAnsi="宋体" w:cs="宋体" w:hint="eastAsia"/>
                <w:color w:val="000000"/>
                <w:sz w:val="36"/>
                <w:szCs w:val="36"/>
              </w:rPr>
              <w:t>考试录用乡镇机关公务员入闱体检人选名单</w:t>
            </w:r>
          </w:p>
        </w:tc>
      </w:tr>
      <w:tr w:rsidR="00D045D0" w:rsidRPr="00D045D0" w:rsidTr="00D045D0">
        <w:trPr>
          <w:trHeight w:val="1515"/>
        </w:trPr>
        <w:tc>
          <w:tcPr>
            <w:tcW w:w="2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报考职位</w:t>
            </w:r>
          </w:p>
        </w:tc>
        <w:tc>
          <w:tcPr>
            <w:tcW w:w="7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4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准考证号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卷面成绩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奖励加分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笔试成绩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面试成绩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黑体" w:eastAsia="黑体" w:hAnsi="黑体" w:cs="宋体" w:hint="eastAsia"/>
                <w:b/>
                <w:bCs/>
                <w:color w:val="000000"/>
                <w:sz w:val="20"/>
                <w:szCs w:val="20"/>
              </w:rPr>
              <w:t>排名</w:t>
            </w:r>
          </w:p>
        </w:tc>
      </w:tr>
      <w:tr w:rsidR="00D045D0" w:rsidRPr="00D045D0" w:rsidTr="00D045D0">
        <w:trPr>
          <w:trHeight w:val="1515"/>
        </w:trPr>
        <w:tc>
          <w:tcPr>
            <w:tcW w:w="28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泰宁县乡镇（街道）机关公务员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杨兴虎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0000000072074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81.4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78.2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</w:tr>
      <w:tr w:rsidR="00D045D0" w:rsidRPr="00D045D0" w:rsidTr="00D045D0">
        <w:trPr>
          <w:trHeight w:val="1515"/>
        </w:trPr>
        <w:tc>
          <w:tcPr>
            <w:tcW w:w="28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泰宁县乡镇（街道）机关公务员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张建荣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0000000072127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83.2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74.6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D045D0" w:rsidRPr="00D045D0" w:rsidRDefault="00D045D0" w:rsidP="00D045D0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045D0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</w:tr>
    </w:tbl>
    <w:p w:rsidR="00D045D0" w:rsidRPr="00D045D0" w:rsidRDefault="00D045D0" w:rsidP="00D045D0">
      <w:pPr>
        <w:shd w:val="clear" w:color="auto" w:fill="FFFFFF"/>
        <w:wordWrap w:val="0"/>
        <w:adjustRightInd/>
        <w:snapToGrid/>
        <w:spacing w:after="0" w:line="460" w:lineRule="atLeast"/>
        <w:ind w:firstLine="420"/>
        <w:rPr>
          <w:rFonts w:ascii="宋体" w:eastAsia="宋体" w:hAnsi="宋体" w:cs="宋体"/>
          <w:color w:val="333333"/>
          <w:sz w:val="24"/>
          <w:szCs w:val="24"/>
        </w:rPr>
      </w:pPr>
      <w:r w:rsidRPr="00D045D0">
        <w:rPr>
          <w:rFonts w:ascii="宋体" w:eastAsia="宋体" w:hAnsi="宋体" w:cs="宋体" w:hint="eastAsia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045D0"/>
    <w:rsid w:val="0004532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045D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2021-04-28T02:52:00Z</dcterms:created>
  <dcterms:modified xsi:type="dcterms:W3CDTF">2021-04-28T02:52:00Z</dcterms:modified>
</cp:coreProperties>
</file>