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305" w:rsidRDefault="00917305" w:rsidP="00917305">
      <w:pPr>
        <w:spacing w:line="560" w:lineRule="exact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附件：2</w:t>
      </w:r>
    </w:p>
    <w:p w:rsidR="00917305" w:rsidRDefault="00917305" w:rsidP="00917305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昆明市晋宁区人民医院2021年第二轮</w:t>
      </w:r>
    </w:p>
    <w:p w:rsidR="00917305" w:rsidRDefault="00917305" w:rsidP="00917305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公开招聘编外专业技术人员岗位计划表</w:t>
      </w:r>
    </w:p>
    <w:tbl>
      <w:tblPr>
        <w:tblpPr w:leftFromText="180" w:rightFromText="180" w:vertAnchor="text" w:horzAnchor="margin" w:tblpXSpec="center" w:tblpY="227"/>
        <w:tblOverlap w:val="never"/>
        <w:tblW w:w="10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2"/>
        <w:gridCol w:w="1417"/>
        <w:gridCol w:w="851"/>
        <w:gridCol w:w="992"/>
        <w:gridCol w:w="1843"/>
        <w:gridCol w:w="709"/>
        <w:gridCol w:w="1134"/>
        <w:gridCol w:w="2268"/>
        <w:gridCol w:w="1053"/>
      </w:tblGrid>
      <w:tr w:rsidR="00917305" w:rsidTr="00EA5F66">
        <w:trPr>
          <w:trHeight w:val="811"/>
        </w:trPr>
        <w:tc>
          <w:tcPr>
            <w:tcW w:w="392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b/>
                <w:bCs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1417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b/>
                <w:bCs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/>
                <w:bCs/>
                <w:sz w:val="18"/>
                <w:szCs w:val="18"/>
              </w:rPr>
              <w:t>招聘岗位</w:t>
            </w:r>
          </w:p>
        </w:tc>
        <w:tc>
          <w:tcPr>
            <w:tcW w:w="851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b/>
                <w:bCs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/>
                <w:bCs/>
                <w:sz w:val="18"/>
                <w:szCs w:val="18"/>
              </w:rPr>
              <w:t>学历要求</w:t>
            </w:r>
          </w:p>
        </w:tc>
        <w:tc>
          <w:tcPr>
            <w:tcW w:w="992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b/>
                <w:bCs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/>
                <w:bCs/>
                <w:sz w:val="18"/>
                <w:szCs w:val="18"/>
              </w:rPr>
              <w:t>学位要求</w:t>
            </w:r>
          </w:p>
        </w:tc>
        <w:tc>
          <w:tcPr>
            <w:tcW w:w="1843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b/>
                <w:bCs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/>
                <w:bCs/>
                <w:sz w:val="18"/>
                <w:szCs w:val="18"/>
              </w:rPr>
              <w:t>学历性质要求</w:t>
            </w:r>
          </w:p>
        </w:tc>
        <w:tc>
          <w:tcPr>
            <w:tcW w:w="709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b/>
                <w:bCs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/>
                <w:bCs/>
                <w:sz w:val="18"/>
                <w:szCs w:val="18"/>
              </w:rPr>
              <w:t>招聘   人数</w:t>
            </w:r>
          </w:p>
        </w:tc>
        <w:tc>
          <w:tcPr>
            <w:tcW w:w="1134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b/>
                <w:bCs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/>
                <w:bCs/>
                <w:sz w:val="18"/>
                <w:szCs w:val="18"/>
              </w:rPr>
              <w:t>专业要求</w:t>
            </w:r>
          </w:p>
        </w:tc>
        <w:tc>
          <w:tcPr>
            <w:tcW w:w="2268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b/>
                <w:bCs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/>
                <w:bCs/>
                <w:sz w:val="18"/>
                <w:szCs w:val="18"/>
              </w:rPr>
              <w:t>其它条件</w:t>
            </w:r>
          </w:p>
        </w:tc>
        <w:tc>
          <w:tcPr>
            <w:tcW w:w="1053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b/>
                <w:bCs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/>
                <w:bCs/>
                <w:sz w:val="18"/>
                <w:szCs w:val="18"/>
              </w:rPr>
              <w:t>待遇</w:t>
            </w:r>
          </w:p>
        </w:tc>
      </w:tr>
      <w:tr w:rsidR="00917305" w:rsidTr="00EA5F66">
        <w:trPr>
          <w:trHeight w:val="1004"/>
        </w:trPr>
        <w:tc>
          <w:tcPr>
            <w:tcW w:w="392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b/>
                <w:bCs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临床医师</w:t>
            </w:r>
            <w:r>
              <w:rPr>
                <w:rFonts w:ascii="黑体" w:eastAsia="黑体" w:hAnsi="黑体" w:cs="黑体" w:hint="eastAsia"/>
                <w:sz w:val="15"/>
                <w:szCs w:val="15"/>
              </w:rPr>
              <w:t>（内、外、儿、妇产、五官、急诊、健康管理中心）</w:t>
            </w:r>
          </w:p>
        </w:tc>
        <w:tc>
          <w:tcPr>
            <w:tcW w:w="851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一本及以上</w:t>
            </w:r>
          </w:p>
        </w:tc>
        <w:tc>
          <w:tcPr>
            <w:tcW w:w="992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学士学位及以上</w:t>
            </w:r>
          </w:p>
        </w:tc>
        <w:tc>
          <w:tcPr>
            <w:tcW w:w="1843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全日制普通高等院校5年制本科及以上</w:t>
            </w:r>
          </w:p>
        </w:tc>
        <w:tc>
          <w:tcPr>
            <w:tcW w:w="709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14</w:t>
            </w:r>
          </w:p>
        </w:tc>
        <w:tc>
          <w:tcPr>
            <w:tcW w:w="1134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临床医学</w:t>
            </w:r>
          </w:p>
        </w:tc>
        <w:tc>
          <w:tcPr>
            <w:tcW w:w="2268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1053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与编内人员同等待遇</w:t>
            </w:r>
          </w:p>
        </w:tc>
      </w:tr>
      <w:tr w:rsidR="00917305" w:rsidTr="00EA5F66">
        <w:trPr>
          <w:trHeight w:val="811"/>
        </w:trPr>
        <w:tc>
          <w:tcPr>
            <w:tcW w:w="392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b/>
                <w:bCs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中医康复科</w:t>
            </w:r>
          </w:p>
        </w:tc>
        <w:tc>
          <w:tcPr>
            <w:tcW w:w="851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一本及以上</w:t>
            </w:r>
          </w:p>
        </w:tc>
        <w:tc>
          <w:tcPr>
            <w:tcW w:w="992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学士学位及以上</w:t>
            </w:r>
          </w:p>
        </w:tc>
        <w:tc>
          <w:tcPr>
            <w:tcW w:w="1843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全日制普通高等院校5年制本科及以上</w:t>
            </w:r>
          </w:p>
        </w:tc>
        <w:tc>
          <w:tcPr>
            <w:tcW w:w="709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针灸推拿</w:t>
            </w:r>
          </w:p>
        </w:tc>
        <w:tc>
          <w:tcPr>
            <w:tcW w:w="2268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须持有执业医师资格证</w:t>
            </w:r>
          </w:p>
        </w:tc>
        <w:tc>
          <w:tcPr>
            <w:tcW w:w="1053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与编内人员同等待遇</w:t>
            </w:r>
          </w:p>
        </w:tc>
      </w:tr>
      <w:tr w:rsidR="00917305" w:rsidTr="00EA5F66">
        <w:trPr>
          <w:trHeight w:val="936"/>
        </w:trPr>
        <w:tc>
          <w:tcPr>
            <w:tcW w:w="392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超声影像科</w:t>
            </w:r>
          </w:p>
        </w:tc>
        <w:tc>
          <w:tcPr>
            <w:tcW w:w="851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一本及以上</w:t>
            </w:r>
          </w:p>
        </w:tc>
        <w:tc>
          <w:tcPr>
            <w:tcW w:w="992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学士学位及以上</w:t>
            </w:r>
          </w:p>
        </w:tc>
        <w:tc>
          <w:tcPr>
            <w:tcW w:w="1843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全日制普通高等院校5年制本科及以上</w:t>
            </w:r>
          </w:p>
        </w:tc>
        <w:tc>
          <w:tcPr>
            <w:tcW w:w="709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 xml:space="preserve">医学影像学 </w:t>
            </w:r>
          </w:p>
        </w:tc>
        <w:tc>
          <w:tcPr>
            <w:tcW w:w="2268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男性最佳</w:t>
            </w:r>
          </w:p>
        </w:tc>
        <w:tc>
          <w:tcPr>
            <w:tcW w:w="1053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与编内人员同等待遇</w:t>
            </w:r>
          </w:p>
        </w:tc>
      </w:tr>
      <w:tr w:rsidR="00917305" w:rsidTr="00EA5F66">
        <w:trPr>
          <w:trHeight w:val="978"/>
        </w:trPr>
        <w:tc>
          <w:tcPr>
            <w:tcW w:w="392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放射科</w:t>
            </w:r>
          </w:p>
        </w:tc>
        <w:tc>
          <w:tcPr>
            <w:tcW w:w="851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一本及以上</w:t>
            </w:r>
          </w:p>
        </w:tc>
        <w:tc>
          <w:tcPr>
            <w:tcW w:w="992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学士学位及以上</w:t>
            </w:r>
          </w:p>
        </w:tc>
        <w:tc>
          <w:tcPr>
            <w:tcW w:w="1843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全日制普通高等院校5年制本科及以上</w:t>
            </w:r>
          </w:p>
        </w:tc>
        <w:tc>
          <w:tcPr>
            <w:tcW w:w="709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 xml:space="preserve">医学影像学 </w:t>
            </w:r>
          </w:p>
        </w:tc>
        <w:tc>
          <w:tcPr>
            <w:tcW w:w="2268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男性最佳</w:t>
            </w:r>
          </w:p>
        </w:tc>
        <w:tc>
          <w:tcPr>
            <w:tcW w:w="1053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与编内人员同等待遇</w:t>
            </w:r>
          </w:p>
        </w:tc>
      </w:tr>
      <w:tr w:rsidR="00917305" w:rsidTr="00EA5F66">
        <w:trPr>
          <w:trHeight w:val="966"/>
        </w:trPr>
        <w:tc>
          <w:tcPr>
            <w:tcW w:w="392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医生助理</w:t>
            </w:r>
          </w:p>
        </w:tc>
        <w:tc>
          <w:tcPr>
            <w:tcW w:w="851" w:type="dxa"/>
            <w:vAlign w:val="center"/>
          </w:tcPr>
          <w:p w:rsidR="00917305" w:rsidRDefault="006F3660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专科</w:t>
            </w:r>
            <w:r w:rsidR="00917305">
              <w:rPr>
                <w:rFonts w:ascii="黑体" w:eastAsia="黑体" w:hAnsi="黑体" w:cs="黑体" w:hint="eastAsia"/>
                <w:sz w:val="18"/>
                <w:szCs w:val="18"/>
              </w:rPr>
              <w:t>及以上</w:t>
            </w:r>
          </w:p>
        </w:tc>
        <w:tc>
          <w:tcPr>
            <w:tcW w:w="992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全日制公立医学高等专科学校及以上</w:t>
            </w:r>
          </w:p>
        </w:tc>
        <w:tc>
          <w:tcPr>
            <w:tcW w:w="709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临床医学</w:t>
            </w:r>
          </w:p>
        </w:tc>
        <w:tc>
          <w:tcPr>
            <w:tcW w:w="2268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1053" w:type="dxa"/>
            <w:vAlign w:val="center"/>
          </w:tcPr>
          <w:p w:rsidR="00917305" w:rsidRDefault="00917305" w:rsidP="00EA5F66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</w:tbl>
    <w:p w:rsidR="00917305" w:rsidRDefault="00917305" w:rsidP="00917305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黑体"/>
          <w:bCs/>
          <w:color w:val="000000" w:themeColor="text1"/>
          <w:kern w:val="0"/>
          <w:sz w:val="32"/>
          <w:szCs w:val="32"/>
        </w:rPr>
      </w:pPr>
      <w:r>
        <w:rPr>
          <w:rFonts w:ascii="黑体" w:eastAsia="黑体" w:hAnsi="黑体" w:cs="方正小标宋简体" w:hint="eastAsia"/>
          <w:color w:val="000000" w:themeColor="text1"/>
          <w:sz w:val="32"/>
          <w:szCs w:val="32"/>
        </w:rPr>
        <w:t>备注：</w:t>
      </w:r>
      <w:r>
        <w:rPr>
          <w:rFonts w:ascii="黑体" w:eastAsia="黑体" w:hAnsi="黑体" w:cs="黑体" w:hint="eastAsia"/>
          <w:bCs/>
          <w:color w:val="000000" w:themeColor="text1"/>
          <w:kern w:val="0"/>
          <w:sz w:val="32"/>
          <w:szCs w:val="32"/>
        </w:rPr>
        <w:t>招聘范围</w:t>
      </w:r>
    </w:p>
    <w:p w:rsidR="00917305" w:rsidRPr="00917305" w:rsidRDefault="00917305" w:rsidP="00917305">
      <w:pPr>
        <w:pStyle w:val="a5"/>
        <w:widowControl/>
        <w:shd w:val="clear" w:color="auto" w:fill="FFFFFF"/>
        <w:spacing w:beforeAutospacing="0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shd w:val="clear" w:color="auto" w:fill="FFFFFF"/>
        </w:rPr>
        <w:t>面向社会公开招聘符合条件的全日制普通高等院校招生计划应、往届毕业生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shd w:val="clear" w:color="auto" w:fill="FFFFFF"/>
        </w:rPr>
        <w:t>年龄在30周岁及以下（1991年5月31日后出生）。取得执业医师资格证者学历可放宽到二本院校；取得执业医师资格证、住院医师规范化培训合格证、硕士研究生及以上学历人员年龄可放宽至35周岁（1986年5月31日后出生）。</w:t>
      </w:r>
    </w:p>
    <w:p w:rsidR="00917305" w:rsidRDefault="00917305" w:rsidP="00917305">
      <w:pPr>
        <w:spacing w:line="560" w:lineRule="exact"/>
        <w:ind w:firstLineChars="1450" w:firstLine="4640"/>
        <w:rPr>
          <w:rFonts w:ascii="仿宋_GB2312" w:eastAsia="仿宋_GB2312" w:hAnsi="方正小标宋简体" w:cs="方正小标宋简体"/>
          <w:color w:val="000000" w:themeColor="text1"/>
          <w:sz w:val="32"/>
          <w:szCs w:val="32"/>
        </w:rPr>
      </w:pPr>
      <w:r>
        <w:rPr>
          <w:rFonts w:ascii="仿宋_GB2312" w:eastAsia="仿宋_GB2312" w:hAnsi="方正小标宋简体" w:cs="方正小标宋简体" w:hint="eastAsia"/>
          <w:color w:val="000000" w:themeColor="text1"/>
          <w:sz w:val="32"/>
          <w:szCs w:val="32"/>
        </w:rPr>
        <w:t>昆明市晋宁区人民医院</w:t>
      </w:r>
    </w:p>
    <w:p w:rsidR="00917305" w:rsidRPr="006D1873" w:rsidRDefault="00917305" w:rsidP="00917305">
      <w:pPr>
        <w:spacing w:line="560" w:lineRule="exact"/>
        <w:ind w:firstLineChars="1600" w:firstLine="5120"/>
        <w:rPr>
          <w:rFonts w:ascii="仿宋_GB2312" w:eastAsia="仿宋_GB2312" w:hAnsi="方正小标宋简体" w:cs="方正小标宋简体"/>
          <w:color w:val="000000" w:themeColor="text1"/>
          <w:sz w:val="32"/>
          <w:szCs w:val="32"/>
        </w:rPr>
      </w:pPr>
      <w:r>
        <w:rPr>
          <w:rFonts w:ascii="仿宋_GB2312" w:eastAsia="仿宋_GB2312" w:hAnsi="方正小标宋简体" w:cs="方正小标宋简体" w:hint="eastAsia"/>
          <w:color w:val="000000" w:themeColor="text1"/>
          <w:sz w:val="32"/>
          <w:szCs w:val="32"/>
        </w:rPr>
        <w:t>2021年4月25日</w:t>
      </w:r>
    </w:p>
    <w:p w:rsidR="00F32468" w:rsidRPr="00917305" w:rsidRDefault="00F32468" w:rsidP="00917305">
      <w:pPr>
        <w:spacing w:line="560" w:lineRule="exact"/>
        <w:jc w:val="center"/>
        <w:rPr>
          <w:szCs w:val="32"/>
        </w:rPr>
      </w:pPr>
    </w:p>
    <w:sectPr w:rsidR="00F32468" w:rsidRPr="00917305" w:rsidSect="00F4319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4F1" w:rsidRDefault="002E74F1" w:rsidP="00F50752">
      <w:r>
        <w:separator/>
      </w:r>
    </w:p>
  </w:endnote>
  <w:endnote w:type="continuationSeparator" w:id="1">
    <w:p w:rsidR="002E74F1" w:rsidRDefault="002E74F1" w:rsidP="00F507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192" w:rsidRDefault="00173958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5" type="#_x0000_t202" style="position:absolute;margin-left:728pt;margin-top:0;width:2in;height:2in;z-index:251660288;mso-wrap-style:none;mso-position-horizontal:right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Snt8cUBAABrAwAADgAAAGRycy9lMm9Eb2MueG1srVNBrtMwEN0jcQdr&#10;9jRppI9KVPcL9PUREgKkDwdwHaexZHss221SDgA3YMWGPefqORi7TT+CHWLjjD0zb96bmaxvJ2vY&#10;QYWo0XFYLmpgyknstNtx+PTx/tkKWEzCdcKgUxyOKsLt5umT9ehb1eCAplOBEYiL7eg5DCn5tqqi&#10;HJQVcYFeOXL2GKxIdA27qgtiJHRrqqaun1cjhs4HlCpGer07O2FT8PteyfS+76NKzHAgbqmcoZzb&#10;fFabtWh3QfhBywsN8Q8srNCOil6h7kQSbB/0X1BWy4AR+7SQaCvsey1V0UBqlvUfah4G4VXRQs2J&#10;/tqm+P9g5bvDh8B0x6EB5oSlEZ2+fT19/3n68YUtc3tGH1uKevAUl6ZXONGY5/dIj1n11Aebv6SH&#10;kZ8afbw2V02JyZy0alarmlySfPOF8KvHdB9ieq3QsmxwCDS90lRxeBvTOXQOydUc3mtjygSNYyOH&#10;FzfNTUm4egjcOKqRRZzJZitN2+mibIvdkYTRBlPBAcNnYCNtAwdH6wrMvHHU7Lw4sxFmYzsbwklK&#10;5JCA7X3Qu6EsWSYY/ct9IpKFey58rnbhQxMt6i/bl1fm93uJevxHNr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ql5uc8AAAAFAQAADwAAAAAAAAABACAAAAAiAAAAZHJzL2Rvd25yZXYueG1sUEsB&#10;AhQAFAAAAAgAh07iQNUp7fHFAQAAawMAAA4AAAAAAAAAAQAgAAAAHgEAAGRycy9lMm9Eb2MueG1s&#10;UEsFBgAAAAAGAAYAWQEAAFUFAAAAAA==&#10;" filled="f" stroked="f">
          <v:textbox style="mso-fit-shape-to-text:t" inset="0,0,0,0">
            <w:txbxContent>
              <w:p w:rsidR="00F43192" w:rsidRDefault="00173958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CE0894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6F3660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4F1" w:rsidRDefault="002E74F1" w:rsidP="00F50752">
      <w:r>
        <w:separator/>
      </w:r>
    </w:p>
  </w:footnote>
  <w:footnote w:type="continuationSeparator" w:id="1">
    <w:p w:rsidR="002E74F1" w:rsidRDefault="002E74F1" w:rsidP="00F507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192" w:rsidRDefault="002E74F1">
    <w:pPr>
      <w:pStyle w:val="a4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2468"/>
    <w:rsid w:val="0001092B"/>
    <w:rsid w:val="00072B69"/>
    <w:rsid w:val="000B0D60"/>
    <w:rsid w:val="000D461F"/>
    <w:rsid w:val="00173958"/>
    <w:rsid w:val="001A3649"/>
    <w:rsid w:val="001C5235"/>
    <w:rsid w:val="002761BF"/>
    <w:rsid w:val="002E74F1"/>
    <w:rsid w:val="005F2DE6"/>
    <w:rsid w:val="00664CBD"/>
    <w:rsid w:val="006F3660"/>
    <w:rsid w:val="00917305"/>
    <w:rsid w:val="00A070C1"/>
    <w:rsid w:val="00AB302E"/>
    <w:rsid w:val="00AE167A"/>
    <w:rsid w:val="00B720C2"/>
    <w:rsid w:val="00C76088"/>
    <w:rsid w:val="00CE0894"/>
    <w:rsid w:val="00CE6D05"/>
    <w:rsid w:val="00D125C1"/>
    <w:rsid w:val="00DB3BA5"/>
    <w:rsid w:val="00F32468"/>
    <w:rsid w:val="00F50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246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F324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F324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F32468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Char0">
    <w:name w:val="页眉 Char"/>
    <w:basedOn w:val="a0"/>
    <w:link w:val="a4"/>
    <w:uiPriority w:val="99"/>
    <w:qFormat/>
    <w:rsid w:val="00F32468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3246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87</Words>
  <Characters>496</Characters>
  <Application>Microsoft Office Word</Application>
  <DocSecurity>0</DocSecurity>
  <Lines>4</Lines>
  <Paragraphs>1</Paragraphs>
  <ScaleCrop>false</ScaleCrop>
  <Company>Microsoft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海宝果果</dc:creator>
  <cp:lastModifiedBy>xsd</cp:lastModifiedBy>
  <cp:revision>10</cp:revision>
  <cp:lastPrinted>2021-04-22T00:33:00Z</cp:lastPrinted>
  <dcterms:created xsi:type="dcterms:W3CDTF">2021-03-23T08:10:00Z</dcterms:created>
  <dcterms:modified xsi:type="dcterms:W3CDTF">2021-04-25T07:38:00Z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2052-11.3.1</vt:lpwstr>
  </property>
</Properties>
</file>