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C70" w:rsidRPr="00D1268D" w:rsidRDefault="005B0AA8" w:rsidP="005B0AA8">
      <w:pPr>
        <w:widowControl/>
        <w:spacing w:line="450" w:lineRule="atLeast"/>
        <w:jc w:val="left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Arial" w:eastAsia="仿宋_GB2312" w:hAnsi="Arial" w:cs="Arial" w:hint="eastAsia"/>
          <w:kern w:val="0"/>
          <w:sz w:val="32"/>
          <w:szCs w:val="32"/>
        </w:rPr>
        <w:t>附件</w:t>
      </w:r>
      <w:r>
        <w:rPr>
          <w:rFonts w:ascii="Arial" w:eastAsia="仿宋_GB2312" w:hAnsi="Arial" w:cs="Arial" w:hint="eastAsia"/>
          <w:kern w:val="0"/>
          <w:sz w:val="32"/>
          <w:szCs w:val="32"/>
        </w:rPr>
        <w:t>3</w:t>
      </w:r>
      <w:r w:rsidR="007545DE"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="007E4691">
        <w:rPr>
          <w:rFonts w:ascii="Arial" w:eastAsia="仿宋_GB2312" w:hAnsi="Arial" w:cs="Arial" w:hint="eastAsia"/>
          <w:kern w:val="0"/>
          <w:sz w:val="32"/>
          <w:szCs w:val="32"/>
        </w:rPr>
        <w:t>：</w:t>
      </w:r>
    </w:p>
    <w:p w:rsidR="003D7C70" w:rsidRPr="00D1268D" w:rsidRDefault="007545DE">
      <w:pPr>
        <w:widowControl/>
        <w:spacing w:line="450" w:lineRule="atLeast"/>
        <w:jc w:val="center"/>
        <w:rPr>
          <w:rFonts w:ascii="方正小标宋简体" w:eastAsia="方正小标宋简体" w:hAnsi="Arial" w:cs="Arial"/>
          <w:kern w:val="0"/>
          <w:sz w:val="44"/>
          <w:szCs w:val="44"/>
        </w:rPr>
      </w:pPr>
      <w:r w:rsidRPr="00D1268D">
        <w:rPr>
          <w:rFonts w:ascii="方正小标宋简体" w:eastAsia="方正小标宋简体" w:hAnsi="Arial" w:cs="Arial" w:hint="eastAsia"/>
          <w:kern w:val="0"/>
          <w:sz w:val="44"/>
          <w:szCs w:val="44"/>
        </w:rPr>
        <w:t>公务员录用体检特殊标准（试行）</w:t>
      </w:r>
    </w:p>
    <w:p w:rsidR="003D7C70" w:rsidRPr="00D1268D" w:rsidRDefault="007545DE">
      <w:pPr>
        <w:widowControl/>
        <w:spacing w:line="450" w:lineRule="atLeast"/>
        <w:ind w:firstLine="420"/>
        <w:jc w:val="left"/>
        <w:rPr>
          <w:rFonts w:ascii="仿宋_GB2312" w:eastAsia="仿宋_GB2312" w:hAnsi="Arial" w:cs="Arial"/>
          <w:kern w:val="0"/>
          <w:sz w:val="32"/>
          <w:szCs w:val="32"/>
        </w:rPr>
      </w:pP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</w:p>
    <w:p w:rsidR="003D7C70" w:rsidRPr="00D1268D" w:rsidRDefault="007545DE" w:rsidP="007545DE">
      <w:pPr>
        <w:widowControl/>
        <w:spacing w:line="450" w:lineRule="atLeast"/>
        <w:ind w:firstLine="420"/>
        <w:jc w:val="left"/>
        <w:rPr>
          <w:rFonts w:ascii="仿宋_GB2312" w:eastAsia="仿宋_GB2312"/>
          <w:sz w:val="32"/>
          <w:szCs w:val="32"/>
        </w:rPr>
      </w:pP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本标准适用于报考对身体条件有特殊要求职位公务员的考生。报考对身体条件有特殊要求职位公务员的考生，其身体条件应当符合《公务员录用体检通用标准（试行）》和本标准有关职位对身体条件的要求。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第一部分</w:t>
      </w: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人民警察职位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第一条</w:t>
      </w: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单侧裸眼视力低于4.8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5.0，不合格。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第二条</w:t>
      </w: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色盲，不合格。色弱，法医、物证检验及鉴定职位，不合格。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第三条</w:t>
      </w: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影响面容且难以治愈的皮肤病（如白癜风、银屑病、血管瘤、斑痣等），或者外观存在明显疾病特征（如五官畸形、不能自行矫正的斜颈、步态异常等），不合格。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第四条</w:t>
      </w: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文身，不合格。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第五条</w:t>
      </w: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肢体功能障碍，不合格。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第六条</w:t>
      </w: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单侧耳语听力低于5米，不合格。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第七条</w:t>
      </w: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嗅觉迟钝，不合格。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lastRenderedPageBreak/>
        <w:t xml:space="preserve">　　第八条</w:t>
      </w: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乙肝病原携带者，特警职位，不合格。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第九条</w:t>
      </w: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中国民航空中警察职位，身高170-185厘米，且符合《中国民用航空人员医学标准和体检合格证管理规则》IVb级体检合格证（67.415（c）项除外）的医学标准，合格。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第十条</w:t>
      </w: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海关海上缉私船舶驾驶职位、海上缉私轮机管理职位、海上缉私查私职位、出入境边防检查船舶驾驶职位，还需执行船员健康检查国家标准和《关于调整有关船员健康检查要求的通知》（</w:t>
      </w:r>
      <w:proofErr w:type="gramStart"/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海船员</w:t>
      </w:r>
      <w:proofErr w:type="gramEnd"/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[2010]306号）。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第二部分</w:t>
      </w: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其他职位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第十一条</w:t>
      </w: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第十二条</w:t>
      </w: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肢体功能障碍，煤矿安全监察执法职位、登轮检疫鉴定职位、现场查验职位及海关货物查验职位，不合格。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第十三条</w:t>
      </w: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双侧耳语听力均低于5米，机电检验监管职位、化工产品检验监管职位、化矿产品检验监管职位、动物检疫职位及煤矿安全监察执法职位，不合格。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第十四条</w:t>
      </w: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嗅觉迟钝，食品检验监管职位、化妆品检验监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lastRenderedPageBreak/>
        <w:t>管职位、动植物检疫职位、医学检验职位、卫生检疫职位、化工产品检验监管职位及海关货物查验职位，不合格。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第十五条</w:t>
      </w: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传染性、化脓性或渗出性皮肤病，医学检验职位、卫生检疫职位、食品检验监管职位、化妆品检验监管职位、动植物检疫职位、化工产品检验监管职位及口岸现场旅客检查职位，不合格。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第十六条</w:t>
      </w: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中国民航飞行技术监管职位，执行《中国民用航空人员医学标准和体检合格证管理规则》的</w:t>
      </w:r>
      <w:r w:rsidRPr="00D1268D">
        <w:rPr>
          <w:rFonts w:ascii="仿宋_GB2312" w:eastAsia="仿宋_GB2312" w:hAnsi="宋体" w:cs="宋体" w:hint="eastAsia"/>
          <w:kern w:val="0"/>
          <w:sz w:val="32"/>
          <w:szCs w:val="32"/>
        </w:rPr>
        <w:t>Ⅰ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级（67.115（5）项除外）或</w:t>
      </w:r>
      <w:r w:rsidRPr="00D1268D">
        <w:rPr>
          <w:rFonts w:ascii="仿宋_GB2312" w:eastAsia="仿宋_GB2312" w:hAnsi="宋体" w:cs="宋体" w:hint="eastAsia"/>
          <w:kern w:val="0"/>
          <w:sz w:val="32"/>
          <w:szCs w:val="32"/>
        </w:rPr>
        <w:t>Ⅱ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级体检合格证的医学标准。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第十七条</w:t>
      </w:r>
      <w:r w:rsidRPr="00D1268D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水上作业人员职位，执行船员健康检查国家标准和《关于调整有关船员健康检查要求的通知》（</w:t>
      </w:r>
      <w:proofErr w:type="gramStart"/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海船员</w:t>
      </w:r>
      <w:proofErr w:type="gramEnd"/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t>[2010]306号）。</w:t>
      </w:r>
      <w:r w:rsidRPr="00D1268D">
        <w:rPr>
          <w:rFonts w:ascii="仿宋_GB2312" w:eastAsia="仿宋_GB2312" w:hAnsi="Arial" w:cs="Arial" w:hint="eastAsia"/>
          <w:kern w:val="0"/>
          <w:sz w:val="32"/>
          <w:szCs w:val="32"/>
        </w:rPr>
        <w:br/>
      </w:r>
    </w:p>
    <w:p w:rsidR="003D7C70" w:rsidRPr="00D1268D" w:rsidRDefault="003D7C70">
      <w:pPr>
        <w:rPr>
          <w:rFonts w:ascii="仿宋_GB2312" w:eastAsia="仿宋_GB2312"/>
          <w:sz w:val="32"/>
          <w:szCs w:val="32"/>
        </w:rPr>
      </w:pPr>
    </w:p>
    <w:sectPr w:rsidR="003D7C70" w:rsidRPr="00D1268D" w:rsidSect="003D7C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549" w:rsidRDefault="00897549" w:rsidP="00D1268D">
      <w:r>
        <w:separator/>
      </w:r>
    </w:p>
  </w:endnote>
  <w:endnote w:type="continuationSeparator" w:id="0">
    <w:p w:rsidR="00897549" w:rsidRDefault="00897549" w:rsidP="00D126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549" w:rsidRDefault="00897549" w:rsidP="00D1268D">
      <w:r>
        <w:separator/>
      </w:r>
    </w:p>
  </w:footnote>
  <w:footnote w:type="continuationSeparator" w:id="0">
    <w:p w:rsidR="00897549" w:rsidRDefault="00897549" w:rsidP="00D126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4076"/>
    <w:rsid w:val="00055E00"/>
    <w:rsid w:val="0011660C"/>
    <w:rsid w:val="002D1F67"/>
    <w:rsid w:val="00310212"/>
    <w:rsid w:val="003D7C70"/>
    <w:rsid w:val="005B0AA8"/>
    <w:rsid w:val="007545DE"/>
    <w:rsid w:val="007E4691"/>
    <w:rsid w:val="00803A06"/>
    <w:rsid w:val="00897549"/>
    <w:rsid w:val="00A35104"/>
    <w:rsid w:val="00AE4803"/>
    <w:rsid w:val="00D1268D"/>
    <w:rsid w:val="00E04076"/>
    <w:rsid w:val="00EF2B1B"/>
    <w:rsid w:val="086815C5"/>
    <w:rsid w:val="16DC2BFD"/>
    <w:rsid w:val="69831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C7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D7C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D7C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D7C7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D7C7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1268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1268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ztb</cp:lastModifiedBy>
  <cp:revision>6</cp:revision>
  <cp:lastPrinted>2021-04-19T02:43:00Z</cp:lastPrinted>
  <dcterms:created xsi:type="dcterms:W3CDTF">2020-12-16T01:29:00Z</dcterms:created>
  <dcterms:modified xsi:type="dcterms:W3CDTF">2021-04-23T09:45:00Z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