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938" w:type="dxa"/>
        <w:tblInd w:w="250" w:type="dxa"/>
        <w:shd w:val="clear" w:color="auto" w:fill="FFFFFF"/>
        <w:tblCellMar>
          <w:left w:w="0" w:type="dxa"/>
          <w:right w:w="0" w:type="dxa"/>
        </w:tblCellMar>
        <w:tblLook w:val="04A0"/>
      </w:tblPr>
      <w:tblGrid>
        <w:gridCol w:w="709"/>
        <w:gridCol w:w="709"/>
        <w:gridCol w:w="708"/>
        <w:gridCol w:w="3402"/>
        <w:gridCol w:w="2410"/>
      </w:tblGrid>
      <w:tr w:rsidR="00803B60" w:rsidRPr="00803B60" w:rsidTr="00803B60">
        <w:trPr>
          <w:trHeight w:val="680"/>
        </w:trPr>
        <w:tc>
          <w:tcPr>
            <w:tcW w:w="70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03B60" w:rsidRPr="00803B60" w:rsidRDefault="00803B60" w:rsidP="00803B60">
            <w:pPr>
              <w:adjustRightInd/>
              <w:snapToGrid/>
              <w:spacing w:before="100" w:beforeAutospacing="1" w:after="100" w:afterAutospacing="1"/>
              <w:rPr>
                <w:rFonts w:ascii="宋体" w:eastAsia="宋体" w:hAnsi="宋体" w:cs="宋体"/>
                <w:color w:val="000000"/>
                <w:sz w:val="24"/>
                <w:szCs w:val="24"/>
              </w:rPr>
            </w:pPr>
            <w:r w:rsidRPr="00803B60">
              <w:rPr>
                <w:rFonts w:ascii="仿宋_GB2312" w:eastAsia="仿宋_GB2312" w:hAnsi="宋体" w:cs="宋体" w:hint="eastAsia"/>
                <w:b/>
                <w:bCs/>
                <w:color w:val="000000"/>
                <w:sz w:val="24"/>
                <w:szCs w:val="24"/>
              </w:rPr>
              <w:t>需求部门</w:t>
            </w:r>
          </w:p>
        </w:tc>
        <w:tc>
          <w:tcPr>
            <w:tcW w:w="70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803B60" w:rsidRPr="00803B60" w:rsidRDefault="00803B60" w:rsidP="00803B60">
            <w:pPr>
              <w:adjustRightInd/>
              <w:snapToGrid/>
              <w:spacing w:before="100" w:beforeAutospacing="1" w:after="100" w:afterAutospacing="1"/>
              <w:rPr>
                <w:rFonts w:ascii="宋体" w:eastAsia="宋体" w:hAnsi="宋体" w:cs="宋体"/>
                <w:color w:val="000000"/>
                <w:sz w:val="24"/>
                <w:szCs w:val="24"/>
              </w:rPr>
            </w:pPr>
            <w:r w:rsidRPr="00803B60">
              <w:rPr>
                <w:rFonts w:ascii="仿宋_GB2312" w:eastAsia="仿宋_GB2312" w:hAnsi="宋体" w:cs="宋体" w:hint="eastAsia"/>
                <w:b/>
                <w:bCs/>
                <w:color w:val="000000"/>
                <w:sz w:val="24"/>
                <w:szCs w:val="24"/>
              </w:rPr>
              <w:t>岗位</w:t>
            </w:r>
          </w:p>
        </w:tc>
        <w:tc>
          <w:tcPr>
            <w:tcW w:w="70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803B60" w:rsidRPr="00803B60" w:rsidRDefault="00803B60" w:rsidP="00803B60">
            <w:pPr>
              <w:adjustRightInd/>
              <w:snapToGrid/>
              <w:spacing w:before="100" w:beforeAutospacing="1" w:after="100" w:afterAutospacing="1"/>
              <w:rPr>
                <w:rFonts w:ascii="宋体" w:eastAsia="宋体" w:hAnsi="宋体" w:cs="宋体"/>
                <w:color w:val="000000"/>
                <w:sz w:val="24"/>
                <w:szCs w:val="24"/>
              </w:rPr>
            </w:pPr>
            <w:r w:rsidRPr="00803B60">
              <w:rPr>
                <w:rFonts w:ascii="仿宋_GB2312" w:eastAsia="仿宋_GB2312" w:hAnsi="宋体" w:cs="宋体" w:hint="eastAsia"/>
                <w:b/>
                <w:bCs/>
                <w:color w:val="000000"/>
                <w:sz w:val="24"/>
                <w:szCs w:val="24"/>
              </w:rPr>
              <w:t>人数</w:t>
            </w:r>
          </w:p>
        </w:tc>
        <w:tc>
          <w:tcPr>
            <w:tcW w:w="340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803B60" w:rsidRPr="00803B60" w:rsidRDefault="00803B60" w:rsidP="00803B60">
            <w:pPr>
              <w:adjustRightInd/>
              <w:snapToGrid/>
              <w:spacing w:before="100" w:beforeAutospacing="1" w:after="100" w:afterAutospacing="1"/>
              <w:rPr>
                <w:rFonts w:ascii="宋体" w:eastAsia="宋体" w:hAnsi="宋体" w:cs="宋体"/>
                <w:color w:val="000000"/>
                <w:sz w:val="24"/>
                <w:szCs w:val="24"/>
              </w:rPr>
            </w:pPr>
            <w:r w:rsidRPr="00803B60">
              <w:rPr>
                <w:rFonts w:ascii="仿宋_GB2312" w:eastAsia="仿宋_GB2312" w:hAnsi="宋体" w:cs="宋体" w:hint="eastAsia"/>
                <w:b/>
                <w:bCs/>
                <w:color w:val="000000"/>
                <w:sz w:val="24"/>
                <w:szCs w:val="24"/>
              </w:rPr>
              <w:t>岗位职责</w:t>
            </w:r>
          </w:p>
        </w:tc>
        <w:tc>
          <w:tcPr>
            <w:tcW w:w="241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803B60" w:rsidRPr="00803B60" w:rsidRDefault="00803B60" w:rsidP="00803B60">
            <w:pPr>
              <w:adjustRightInd/>
              <w:snapToGrid/>
              <w:spacing w:before="100" w:beforeAutospacing="1" w:after="100" w:afterAutospacing="1"/>
              <w:rPr>
                <w:rFonts w:ascii="宋体" w:eastAsia="宋体" w:hAnsi="宋体" w:cs="宋体"/>
                <w:color w:val="000000"/>
                <w:sz w:val="24"/>
                <w:szCs w:val="24"/>
              </w:rPr>
            </w:pPr>
            <w:r w:rsidRPr="00803B60">
              <w:rPr>
                <w:rFonts w:ascii="仿宋_GB2312" w:eastAsia="仿宋_GB2312" w:hAnsi="宋体" w:cs="宋体" w:hint="eastAsia"/>
                <w:b/>
                <w:bCs/>
                <w:color w:val="000000"/>
                <w:sz w:val="24"/>
                <w:szCs w:val="24"/>
              </w:rPr>
              <w:t>岗位要求</w:t>
            </w:r>
          </w:p>
        </w:tc>
      </w:tr>
      <w:tr w:rsidR="00803B60" w:rsidRPr="00803B60" w:rsidTr="00803B60">
        <w:trPr>
          <w:trHeight w:val="680"/>
        </w:trPr>
        <w:tc>
          <w:tcPr>
            <w:tcW w:w="70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03B60" w:rsidRPr="00803B60" w:rsidRDefault="00803B60" w:rsidP="00803B60">
            <w:pPr>
              <w:adjustRightInd/>
              <w:snapToGrid/>
              <w:spacing w:before="100" w:beforeAutospacing="1" w:after="100" w:afterAutospacing="1"/>
              <w:rPr>
                <w:rFonts w:ascii="宋体" w:eastAsia="宋体" w:hAnsi="宋体" w:cs="宋体"/>
                <w:color w:val="000000"/>
                <w:sz w:val="24"/>
                <w:szCs w:val="24"/>
              </w:rPr>
            </w:pPr>
            <w:r w:rsidRPr="00803B60">
              <w:rPr>
                <w:rFonts w:ascii="仿宋_GB2312" w:eastAsia="仿宋_GB2312" w:hAnsi="宋体" w:cs="宋体" w:hint="eastAsia"/>
                <w:b/>
                <w:bCs/>
                <w:color w:val="000000"/>
                <w:sz w:val="24"/>
                <w:szCs w:val="24"/>
              </w:rPr>
              <w:t>办公室（党委办、纪检部）</w:t>
            </w:r>
          </w:p>
        </w:tc>
        <w:tc>
          <w:tcPr>
            <w:tcW w:w="7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03B60" w:rsidRPr="00803B60" w:rsidRDefault="00803B60" w:rsidP="00803B60">
            <w:pPr>
              <w:adjustRightInd/>
              <w:snapToGrid/>
              <w:spacing w:before="100" w:beforeAutospacing="1" w:after="100" w:afterAutospacing="1"/>
              <w:rPr>
                <w:rFonts w:ascii="宋体" w:eastAsia="宋体" w:hAnsi="宋体" w:cs="宋体"/>
                <w:color w:val="000000"/>
                <w:sz w:val="24"/>
                <w:szCs w:val="24"/>
              </w:rPr>
            </w:pPr>
            <w:r w:rsidRPr="00803B60">
              <w:rPr>
                <w:rFonts w:ascii="仿宋_GB2312" w:eastAsia="仿宋_GB2312" w:hAnsi="宋体" w:cs="宋体" w:hint="eastAsia"/>
                <w:b/>
                <w:bCs/>
                <w:color w:val="000000"/>
                <w:sz w:val="24"/>
                <w:szCs w:val="24"/>
              </w:rPr>
              <w:t>党建纪检</w:t>
            </w:r>
          </w:p>
        </w:tc>
        <w:tc>
          <w:tcPr>
            <w:tcW w:w="7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03B60" w:rsidRPr="00803B60" w:rsidRDefault="00803B60" w:rsidP="00803B60">
            <w:pPr>
              <w:adjustRightInd/>
              <w:snapToGrid/>
              <w:spacing w:before="100" w:beforeAutospacing="1" w:after="100" w:afterAutospacing="1"/>
              <w:rPr>
                <w:rFonts w:ascii="宋体" w:eastAsia="宋体" w:hAnsi="宋体" w:cs="宋体"/>
                <w:color w:val="000000"/>
                <w:sz w:val="24"/>
                <w:szCs w:val="24"/>
              </w:rPr>
            </w:pPr>
            <w:r w:rsidRPr="00803B60">
              <w:rPr>
                <w:rFonts w:ascii="仿宋_GB2312" w:eastAsia="仿宋_GB2312" w:hAnsi="宋体" w:cs="宋体" w:hint="eastAsia"/>
                <w:b/>
                <w:bCs/>
                <w:color w:val="000000"/>
                <w:sz w:val="24"/>
                <w:szCs w:val="24"/>
              </w:rPr>
              <w:t>1名</w:t>
            </w:r>
          </w:p>
        </w:tc>
        <w:tc>
          <w:tcPr>
            <w:tcW w:w="34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03B60" w:rsidRPr="00803B60" w:rsidRDefault="00803B60" w:rsidP="00803B60">
            <w:pPr>
              <w:adjustRightInd/>
              <w:snapToGrid/>
              <w:spacing w:before="100" w:beforeAutospacing="1" w:after="100" w:afterAutospacing="1"/>
              <w:rPr>
                <w:rFonts w:ascii="宋体" w:eastAsia="宋体" w:hAnsi="宋体" w:cs="宋体"/>
                <w:color w:val="000000"/>
                <w:sz w:val="24"/>
                <w:szCs w:val="24"/>
              </w:rPr>
            </w:pPr>
            <w:r w:rsidRPr="00803B60">
              <w:rPr>
                <w:rFonts w:ascii="仿宋_GB2312" w:eastAsia="仿宋_GB2312" w:hAnsi="宋体" w:cs="宋体" w:hint="eastAsia"/>
                <w:b/>
                <w:bCs/>
                <w:color w:val="000000"/>
                <w:sz w:val="24"/>
                <w:szCs w:val="24"/>
              </w:rPr>
              <w:t>负责党建材料、工作方案的起草、党建品牌创建以及党务管理等相关工作；专职承担公司日常纪检以及执纪监督专项任务，负责廉政建设、效能监察、信访维稳等工作；</w:t>
            </w:r>
          </w:p>
        </w:tc>
        <w:tc>
          <w:tcPr>
            <w:tcW w:w="24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03B60" w:rsidRPr="00803B60" w:rsidRDefault="00803B60" w:rsidP="00803B60">
            <w:pPr>
              <w:adjustRightInd/>
              <w:snapToGrid/>
              <w:spacing w:before="100" w:beforeAutospacing="1" w:after="100" w:afterAutospacing="1"/>
              <w:rPr>
                <w:rFonts w:ascii="宋体" w:eastAsia="宋体" w:hAnsi="宋体" w:cs="宋体"/>
                <w:color w:val="000000"/>
                <w:sz w:val="24"/>
                <w:szCs w:val="24"/>
              </w:rPr>
            </w:pPr>
            <w:r w:rsidRPr="00803B60">
              <w:rPr>
                <w:rFonts w:ascii="宋体" w:eastAsia="宋体" w:hAnsi="宋体" w:cs="宋体"/>
                <w:b/>
                <w:bCs/>
                <w:color w:val="000000"/>
                <w:sz w:val="24"/>
                <w:szCs w:val="24"/>
              </w:rPr>
              <w:t>①</w:t>
            </w:r>
            <w:r w:rsidRPr="00803B60">
              <w:rPr>
                <w:rFonts w:ascii="仿宋_GB2312" w:eastAsia="仿宋_GB2312" w:hAnsi="宋体" w:cs="宋体" w:hint="eastAsia"/>
                <w:b/>
                <w:bCs/>
                <w:color w:val="000000"/>
                <w:sz w:val="24"/>
                <w:szCs w:val="24"/>
              </w:rPr>
              <w:t>思政、中文、管理、法律等相关专业；</w:t>
            </w:r>
            <w:r w:rsidRPr="00803B60">
              <w:rPr>
                <w:rFonts w:ascii="宋体" w:eastAsia="宋体" w:hAnsi="宋体" w:cs="宋体"/>
                <w:b/>
                <w:bCs/>
                <w:color w:val="000000"/>
                <w:sz w:val="24"/>
                <w:szCs w:val="24"/>
              </w:rPr>
              <w:t>②</w:t>
            </w:r>
            <w:r w:rsidRPr="00803B60">
              <w:rPr>
                <w:rFonts w:ascii="仿宋_GB2312" w:eastAsia="仿宋_GB2312" w:hAnsi="宋体" w:cs="宋体" w:hint="eastAsia"/>
                <w:b/>
                <w:bCs/>
                <w:color w:val="000000"/>
                <w:sz w:val="24"/>
                <w:szCs w:val="24"/>
              </w:rPr>
              <w:t>有机关、事业单位、国企等从事党建纪检相关工作经验5年以上者优先；</w:t>
            </w:r>
            <w:r w:rsidRPr="00803B60">
              <w:rPr>
                <w:rFonts w:ascii="宋体" w:eastAsia="宋体" w:hAnsi="宋体" w:cs="宋体"/>
                <w:b/>
                <w:bCs/>
                <w:color w:val="000000"/>
                <w:sz w:val="24"/>
                <w:szCs w:val="24"/>
              </w:rPr>
              <w:t>③</w:t>
            </w:r>
            <w:r w:rsidRPr="00803B60">
              <w:rPr>
                <w:rFonts w:ascii="仿宋_GB2312" w:eastAsia="仿宋_GB2312" w:hAnsi="宋体" w:cs="宋体" w:hint="eastAsia"/>
                <w:b/>
                <w:bCs/>
                <w:color w:val="000000"/>
                <w:sz w:val="24"/>
                <w:szCs w:val="24"/>
              </w:rPr>
              <w:t>研究生及以上学历；</w:t>
            </w:r>
            <w:r w:rsidRPr="00803B60">
              <w:rPr>
                <w:rFonts w:ascii="宋体" w:eastAsia="宋体" w:hAnsi="宋体" w:cs="宋体"/>
                <w:b/>
                <w:bCs/>
                <w:color w:val="000000"/>
                <w:sz w:val="24"/>
                <w:szCs w:val="24"/>
              </w:rPr>
              <w:t>④</w:t>
            </w:r>
            <w:r w:rsidRPr="00803B60">
              <w:rPr>
                <w:rFonts w:ascii="仿宋_GB2312" w:eastAsia="仿宋_GB2312" w:hAnsi="宋体" w:cs="宋体" w:hint="eastAsia"/>
                <w:b/>
                <w:bCs/>
                <w:color w:val="000000"/>
                <w:sz w:val="24"/>
                <w:szCs w:val="24"/>
              </w:rPr>
              <w:t>中共党员。</w:t>
            </w:r>
          </w:p>
        </w:tc>
      </w:tr>
      <w:tr w:rsidR="00803B60" w:rsidRPr="00803B60" w:rsidTr="00803B60">
        <w:trPr>
          <w:trHeight w:val="680"/>
        </w:trPr>
        <w:tc>
          <w:tcPr>
            <w:tcW w:w="70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03B60" w:rsidRPr="00803B60" w:rsidRDefault="00803B60" w:rsidP="00803B60">
            <w:pPr>
              <w:adjustRightInd/>
              <w:snapToGrid/>
              <w:spacing w:before="100" w:beforeAutospacing="1" w:after="100" w:afterAutospacing="1"/>
              <w:rPr>
                <w:rFonts w:ascii="宋体" w:eastAsia="宋体" w:hAnsi="宋体" w:cs="宋体"/>
                <w:color w:val="000000"/>
                <w:sz w:val="24"/>
                <w:szCs w:val="24"/>
              </w:rPr>
            </w:pPr>
            <w:r w:rsidRPr="00803B60">
              <w:rPr>
                <w:rFonts w:ascii="仿宋_GB2312" w:eastAsia="仿宋_GB2312" w:hAnsi="宋体" w:cs="宋体" w:hint="eastAsia"/>
                <w:b/>
                <w:bCs/>
                <w:color w:val="000000"/>
                <w:sz w:val="24"/>
                <w:szCs w:val="24"/>
              </w:rPr>
              <w:t>战略与风险管理部</w:t>
            </w:r>
          </w:p>
        </w:tc>
        <w:tc>
          <w:tcPr>
            <w:tcW w:w="7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03B60" w:rsidRPr="00803B60" w:rsidRDefault="00803B60" w:rsidP="00803B60">
            <w:pPr>
              <w:adjustRightInd/>
              <w:snapToGrid/>
              <w:spacing w:before="100" w:beforeAutospacing="1" w:after="100" w:afterAutospacing="1"/>
              <w:rPr>
                <w:rFonts w:ascii="宋体" w:eastAsia="宋体" w:hAnsi="宋体" w:cs="宋体"/>
                <w:color w:val="000000"/>
                <w:sz w:val="24"/>
                <w:szCs w:val="24"/>
              </w:rPr>
            </w:pPr>
            <w:r w:rsidRPr="00803B60">
              <w:rPr>
                <w:rFonts w:ascii="仿宋_GB2312" w:eastAsia="仿宋_GB2312" w:hAnsi="宋体" w:cs="宋体" w:hint="eastAsia"/>
                <w:b/>
                <w:bCs/>
                <w:color w:val="000000"/>
                <w:sz w:val="24"/>
                <w:szCs w:val="24"/>
              </w:rPr>
              <w:t>法务风控</w:t>
            </w:r>
          </w:p>
        </w:tc>
        <w:tc>
          <w:tcPr>
            <w:tcW w:w="7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03B60" w:rsidRPr="00803B60" w:rsidRDefault="00803B60" w:rsidP="00803B60">
            <w:pPr>
              <w:adjustRightInd/>
              <w:snapToGrid/>
              <w:spacing w:before="100" w:beforeAutospacing="1" w:after="100" w:afterAutospacing="1"/>
              <w:rPr>
                <w:rFonts w:ascii="宋体" w:eastAsia="宋体" w:hAnsi="宋体" w:cs="宋体"/>
                <w:color w:val="000000"/>
                <w:sz w:val="24"/>
                <w:szCs w:val="24"/>
              </w:rPr>
            </w:pPr>
            <w:r w:rsidRPr="00803B60">
              <w:rPr>
                <w:rFonts w:ascii="仿宋_GB2312" w:eastAsia="仿宋_GB2312" w:hAnsi="宋体" w:cs="宋体" w:hint="eastAsia"/>
                <w:b/>
                <w:bCs/>
                <w:color w:val="000000"/>
                <w:sz w:val="24"/>
                <w:szCs w:val="24"/>
              </w:rPr>
              <w:t>1名</w:t>
            </w:r>
          </w:p>
        </w:tc>
        <w:tc>
          <w:tcPr>
            <w:tcW w:w="34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03B60" w:rsidRPr="00803B60" w:rsidRDefault="00803B60" w:rsidP="00803B60">
            <w:pPr>
              <w:adjustRightInd/>
              <w:snapToGrid/>
              <w:spacing w:before="100" w:beforeAutospacing="1" w:after="100" w:afterAutospacing="1"/>
              <w:rPr>
                <w:rFonts w:ascii="宋体" w:eastAsia="宋体" w:hAnsi="宋体" w:cs="宋体"/>
                <w:color w:val="000000"/>
                <w:sz w:val="24"/>
                <w:szCs w:val="24"/>
              </w:rPr>
            </w:pPr>
            <w:r w:rsidRPr="00803B60">
              <w:rPr>
                <w:rFonts w:ascii="仿宋_GB2312" w:eastAsia="仿宋_GB2312" w:hAnsi="宋体" w:cs="宋体" w:hint="eastAsia"/>
                <w:b/>
                <w:bCs/>
                <w:color w:val="000000"/>
                <w:sz w:val="24"/>
                <w:szCs w:val="24"/>
              </w:rPr>
              <w:t>负责日常法务工作，做好公司经济合同审查及项目风险防范；负责做好公司全面风险管理工作、内控建设及合规管理等方面。</w:t>
            </w:r>
          </w:p>
        </w:tc>
        <w:tc>
          <w:tcPr>
            <w:tcW w:w="24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03B60" w:rsidRPr="00803B60" w:rsidRDefault="00803B60" w:rsidP="00803B60">
            <w:pPr>
              <w:adjustRightInd/>
              <w:snapToGrid/>
              <w:spacing w:before="100" w:beforeAutospacing="1" w:after="100" w:afterAutospacing="1"/>
              <w:rPr>
                <w:rFonts w:ascii="宋体" w:eastAsia="宋体" w:hAnsi="宋体" w:cs="宋体"/>
                <w:color w:val="000000"/>
                <w:sz w:val="24"/>
                <w:szCs w:val="24"/>
              </w:rPr>
            </w:pPr>
            <w:r w:rsidRPr="00803B60">
              <w:rPr>
                <w:rFonts w:ascii="宋体" w:eastAsia="宋体" w:hAnsi="宋体" w:cs="宋体"/>
                <w:b/>
                <w:bCs/>
                <w:color w:val="000000"/>
                <w:sz w:val="24"/>
                <w:szCs w:val="24"/>
              </w:rPr>
              <w:t>①</w:t>
            </w:r>
            <w:r w:rsidRPr="00803B60">
              <w:rPr>
                <w:rFonts w:ascii="仿宋_GB2312" w:eastAsia="仿宋_GB2312" w:hAnsi="宋体" w:cs="宋体" w:hint="eastAsia"/>
                <w:b/>
                <w:bCs/>
                <w:color w:val="000000"/>
                <w:sz w:val="24"/>
                <w:szCs w:val="24"/>
              </w:rPr>
              <w:t>法学、法律等相关专业；</w:t>
            </w:r>
            <w:r w:rsidRPr="00803B60">
              <w:rPr>
                <w:rFonts w:ascii="宋体" w:eastAsia="宋体" w:hAnsi="宋体" w:cs="宋体"/>
                <w:b/>
                <w:bCs/>
                <w:color w:val="000000"/>
                <w:sz w:val="24"/>
                <w:szCs w:val="24"/>
              </w:rPr>
              <w:t>②</w:t>
            </w:r>
            <w:r w:rsidRPr="00803B60">
              <w:rPr>
                <w:rFonts w:ascii="仿宋_GB2312" w:eastAsia="仿宋_GB2312" w:hAnsi="宋体" w:cs="宋体" w:hint="eastAsia"/>
                <w:b/>
                <w:bCs/>
                <w:color w:val="000000"/>
                <w:sz w:val="24"/>
                <w:szCs w:val="24"/>
              </w:rPr>
              <w:t>具有法律职业资格证书；</w:t>
            </w:r>
            <w:r w:rsidRPr="00803B60">
              <w:rPr>
                <w:rFonts w:ascii="宋体" w:eastAsia="宋体" w:hAnsi="宋体" w:cs="宋体"/>
                <w:b/>
                <w:bCs/>
                <w:color w:val="000000"/>
                <w:sz w:val="24"/>
                <w:szCs w:val="24"/>
              </w:rPr>
              <w:t>③</w:t>
            </w:r>
            <w:r w:rsidRPr="00803B60">
              <w:rPr>
                <w:rFonts w:ascii="仿宋_GB2312" w:eastAsia="仿宋_GB2312" w:hAnsi="宋体" w:cs="宋体" w:hint="eastAsia"/>
                <w:b/>
                <w:bCs/>
                <w:color w:val="000000"/>
                <w:sz w:val="24"/>
                <w:szCs w:val="24"/>
              </w:rPr>
              <w:t>有律师事务所、公司法务工作经验3年以上，具有金融行业法务工作经验的优先；</w:t>
            </w:r>
            <w:r w:rsidRPr="00803B60">
              <w:rPr>
                <w:rFonts w:ascii="宋体" w:eastAsia="宋体" w:hAnsi="宋体" w:cs="宋体"/>
                <w:b/>
                <w:bCs/>
                <w:color w:val="000000"/>
                <w:sz w:val="24"/>
                <w:szCs w:val="24"/>
              </w:rPr>
              <w:t>④</w:t>
            </w:r>
            <w:r w:rsidRPr="00803B60">
              <w:rPr>
                <w:rFonts w:ascii="仿宋_GB2312" w:eastAsia="仿宋_GB2312" w:hAnsi="宋体" w:cs="宋体" w:hint="eastAsia"/>
                <w:b/>
                <w:bCs/>
                <w:color w:val="000000"/>
                <w:sz w:val="24"/>
                <w:szCs w:val="24"/>
              </w:rPr>
              <w:t>研究生学历优先。</w:t>
            </w:r>
          </w:p>
        </w:tc>
      </w:tr>
      <w:tr w:rsidR="00803B60" w:rsidRPr="00803B60" w:rsidTr="00803B60">
        <w:trPr>
          <w:trHeight w:val="680"/>
        </w:trPr>
        <w:tc>
          <w:tcPr>
            <w:tcW w:w="70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03B60" w:rsidRPr="00803B60" w:rsidRDefault="00803B60" w:rsidP="00803B60">
            <w:pPr>
              <w:adjustRightInd/>
              <w:snapToGrid/>
              <w:spacing w:before="100" w:beforeAutospacing="1" w:after="100" w:afterAutospacing="1"/>
              <w:rPr>
                <w:rFonts w:ascii="宋体" w:eastAsia="宋体" w:hAnsi="宋体" w:cs="宋体"/>
                <w:color w:val="000000"/>
                <w:sz w:val="24"/>
                <w:szCs w:val="24"/>
              </w:rPr>
            </w:pPr>
            <w:r w:rsidRPr="00803B60">
              <w:rPr>
                <w:rFonts w:ascii="仿宋_GB2312" w:eastAsia="仿宋_GB2312" w:hAnsi="宋体" w:cs="宋体" w:hint="eastAsia"/>
                <w:b/>
                <w:bCs/>
                <w:color w:val="000000"/>
                <w:sz w:val="24"/>
                <w:szCs w:val="24"/>
              </w:rPr>
              <w:t>业务部门</w:t>
            </w:r>
          </w:p>
        </w:tc>
        <w:tc>
          <w:tcPr>
            <w:tcW w:w="7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03B60" w:rsidRPr="00803B60" w:rsidRDefault="00803B60" w:rsidP="00803B60">
            <w:pPr>
              <w:adjustRightInd/>
              <w:snapToGrid/>
              <w:spacing w:before="100" w:beforeAutospacing="1" w:after="100" w:afterAutospacing="1"/>
              <w:rPr>
                <w:rFonts w:ascii="宋体" w:eastAsia="宋体" w:hAnsi="宋体" w:cs="宋体"/>
                <w:color w:val="000000"/>
                <w:sz w:val="24"/>
                <w:szCs w:val="24"/>
              </w:rPr>
            </w:pPr>
            <w:r w:rsidRPr="00803B60">
              <w:rPr>
                <w:rFonts w:ascii="仿宋_GB2312" w:eastAsia="仿宋_GB2312" w:hAnsi="宋体" w:cs="宋体" w:hint="eastAsia"/>
                <w:b/>
                <w:bCs/>
                <w:color w:val="000000"/>
                <w:sz w:val="24"/>
                <w:szCs w:val="24"/>
              </w:rPr>
              <w:t>项目投资</w:t>
            </w:r>
          </w:p>
        </w:tc>
        <w:tc>
          <w:tcPr>
            <w:tcW w:w="7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03B60" w:rsidRPr="00803B60" w:rsidRDefault="00803B60" w:rsidP="00803B60">
            <w:pPr>
              <w:adjustRightInd/>
              <w:snapToGrid/>
              <w:spacing w:before="100" w:beforeAutospacing="1" w:after="100" w:afterAutospacing="1"/>
              <w:rPr>
                <w:rFonts w:ascii="宋体" w:eastAsia="宋体" w:hAnsi="宋体" w:cs="宋体"/>
                <w:color w:val="000000"/>
                <w:sz w:val="24"/>
                <w:szCs w:val="24"/>
              </w:rPr>
            </w:pPr>
            <w:r w:rsidRPr="00803B60">
              <w:rPr>
                <w:rFonts w:ascii="仿宋_GB2312" w:eastAsia="仿宋_GB2312" w:hAnsi="宋体" w:cs="宋体" w:hint="eastAsia"/>
                <w:b/>
                <w:bCs/>
                <w:color w:val="000000"/>
                <w:sz w:val="24"/>
                <w:szCs w:val="24"/>
              </w:rPr>
              <w:t>2名</w:t>
            </w:r>
          </w:p>
        </w:tc>
        <w:tc>
          <w:tcPr>
            <w:tcW w:w="340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03B60" w:rsidRPr="00803B60" w:rsidRDefault="00803B60" w:rsidP="00803B60">
            <w:pPr>
              <w:adjustRightInd/>
              <w:snapToGrid/>
              <w:spacing w:before="100" w:beforeAutospacing="1" w:after="100" w:afterAutospacing="1"/>
              <w:rPr>
                <w:rFonts w:ascii="宋体" w:eastAsia="宋体" w:hAnsi="宋体" w:cs="宋体"/>
                <w:color w:val="000000"/>
                <w:sz w:val="24"/>
                <w:szCs w:val="24"/>
              </w:rPr>
            </w:pPr>
            <w:r w:rsidRPr="00803B60">
              <w:rPr>
                <w:rFonts w:ascii="仿宋_GB2312" w:eastAsia="仿宋_GB2312" w:hAnsi="宋体" w:cs="宋体" w:hint="eastAsia"/>
                <w:b/>
                <w:bCs/>
                <w:color w:val="000000"/>
                <w:sz w:val="24"/>
                <w:szCs w:val="24"/>
              </w:rPr>
              <w:t>负责制定并实施股权投资及资本运作类业务市场拓展的整体计划及策略，实现公司市场拓展和对外投资目标；起草并实施市场化资产业务市场拓展的整体计划及策略，实现公司市场拓展和资产收购目标。</w:t>
            </w:r>
          </w:p>
        </w:tc>
        <w:tc>
          <w:tcPr>
            <w:tcW w:w="24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03B60" w:rsidRPr="00803B60" w:rsidRDefault="00803B60" w:rsidP="00803B60">
            <w:pPr>
              <w:adjustRightInd/>
              <w:snapToGrid/>
              <w:spacing w:before="100" w:beforeAutospacing="1" w:after="100" w:afterAutospacing="1"/>
              <w:rPr>
                <w:rFonts w:ascii="宋体" w:eastAsia="宋体" w:hAnsi="宋体" w:cs="宋体"/>
                <w:color w:val="000000"/>
                <w:sz w:val="24"/>
                <w:szCs w:val="24"/>
              </w:rPr>
            </w:pPr>
            <w:r w:rsidRPr="00803B60">
              <w:rPr>
                <w:rFonts w:ascii="宋体" w:eastAsia="宋体" w:hAnsi="宋体" w:cs="宋体"/>
                <w:color w:val="000000"/>
                <w:sz w:val="24"/>
                <w:szCs w:val="24"/>
              </w:rPr>
              <w:t> </w:t>
            </w:r>
          </w:p>
          <w:p w:rsidR="00803B60" w:rsidRPr="00803B60" w:rsidRDefault="00803B60" w:rsidP="00803B60">
            <w:pPr>
              <w:adjustRightInd/>
              <w:snapToGrid/>
              <w:spacing w:before="100" w:beforeAutospacing="1" w:after="100" w:afterAutospacing="1"/>
              <w:rPr>
                <w:rFonts w:ascii="宋体" w:eastAsia="宋体" w:hAnsi="宋体" w:cs="宋体"/>
                <w:color w:val="000000"/>
                <w:sz w:val="24"/>
                <w:szCs w:val="24"/>
              </w:rPr>
            </w:pPr>
            <w:r w:rsidRPr="00803B60">
              <w:rPr>
                <w:rFonts w:ascii="宋体" w:eastAsia="宋体" w:hAnsi="宋体" w:cs="宋体"/>
                <w:b/>
                <w:bCs/>
                <w:color w:val="000000"/>
                <w:sz w:val="24"/>
                <w:szCs w:val="24"/>
              </w:rPr>
              <w:t>①</w:t>
            </w:r>
            <w:r w:rsidRPr="00803B60">
              <w:rPr>
                <w:rFonts w:ascii="仿宋_GB2312" w:eastAsia="仿宋_GB2312" w:hAnsi="宋体" w:cs="宋体" w:hint="eastAsia"/>
                <w:b/>
                <w:bCs/>
                <w:color w:val="000000"/>
                <w:sz w:val="24"/>
                <w:szCs w:val="24"/>
              </w:rPr>
              <w:t>理工、财经、管理等相关专业；</w:t>
            </w:r>
            <w:r w:rsidRPr="00803B60">
              <w:rPr>
                <w:rFonts w:ascii="宋体" w:eastAsia="宋体" w:hAnsi="宋体" w:cs="宋体"/>
                <w:b/>
                <w:bCs/>
                <w:color w:val="000000"/>
                <w:sz w:val="24"/>
                <w:szCs w:val="24"/>
              </w:rPr>
              <w:t>②</w:t>
            </w:r>
            <w:r w:rsidRPr="00803B60">
              <w:rPr>
                <w:rFonts w:ascii="仿宋_GB2312" w:eastAsia="仿宋_GB2312" w:hAnsi="宋体" w:cs="宋体" w:hint="eastAsia"/>
                <w:b/>
                <w:bCs/>
                <w:color w:val="000000"/>
                <w:sz w:val="24"/>
                <w:szCs w:val="24"/>
              </w:rPr>
              <w:t>同时具有以上专业复合背景的优先；</w:t>
            </w:r>
            <w:r w:rsidRPr="00803B60">
              <w:rPr>
                <w:rFonts w:ascii="宋体" w:eastAsia="宋体" w:hAnsi="宋体" w:cs="宋体"/>
                <w:b/>
                <w:bCs/>
                <w:color w:val="000000"/>
                <w:sz w:val="24"/>
                <w:szCs w:val="24"/>
              </w:rPr>
              <w:t>③</w:t>
            </w:r>
            <w:r w:rsidRPr="00803B60">
              <w:rPr>
                <w:rFonts w:ascii="仿宋_GB2312" w:eastAsia="仿宋_GB2312" w:hAnsi="宋体" w:cs="宋体" w:hint="eastAsia"/>
                <w:b/>
                <w:bCs/>
                <w:color w:val="000000"/>
                <w:sz w:val="24"/>
                <w:szCs w:val="24"/>
              </w:rPr>
              <w:t>具有金融投资行业工作经验的优先；</w:t>
            </w:r>
            <w:r w:rsidRPr="00803B60">
              <w:rPr>
                <w:rFonts w:ascii="宋体" w:eastAsia="宋体" w:hAnsi="宋体" w:cs="宋体"/>
                <w:b/>
                <w:bCs/>
                <w:color w:val="000000"/>
                <w:sz w:val="24"/>
                <w:szCs w:val="24"/>
              </w:rPr>
              <w:t>④</w:t>
            </w:r>
            <w:r w:rsidRPr="00803B60">
              <w:rPr>
                <w:rFonts w:ascii="仿宋_GB2312" w:eastAsia="仿宋_GB2312" w:hAnsi="宋体" w:cs="宋体" w:hint="eastAsia"/>
                <w:b/>
                <w:bCs/>
                <w:color w:val="000000"/>
                <w:sz w:val="24"/>
                <w:szCs w:val="24"/>
              </w:rPr>
              <w:t>研究生及以上学历。</w:t>
            </w:r>
          </w:p>
        </w:tc>
      </w:tr>
    </w:tbl>
    <w:p w:rsidR="004358AB" w:rsidRPr="00803B60" w:rsidRDefault="004358AB" w:rsidP="00803B60"/>
    <w:sectPr w:rsidR="004358AB" w:rsidRPr="00803B60"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803B60"/>
    <w:rsid w:val="00323B43"/>
    <w:rsid w:val="003D37D8"/>
    <w:rsid w:val="004358AB"/>
    <w:rsid w:val="0064020C"/>
    <w:rsid w:val="006F0480"/>
    <w:rsid w:val="00803B60"/>
    <w:rsid w:val="008811B0"/>
    <w:rsid w:val="008B7726"/>
    <w:rsid w:val="00B600C9"/>
    <w:rsid w:val="00B952C0"/>
    <w:rsid w:val="00CF720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s>
</file>

<file path=word/webSettings.xml><?xml version="1.0" encoding="utf-8"?>
<w:webSettings xmlns:r="http://schemas.openxmlformats.org/officeDocument/2006/relationships" xmlns:w="http://schemas.openxmlformats.org/wordprocessingml/2006/main">
  <w:divs>
    <w:div w:id="210729376">
      <w:bodyDiv w:val="1"/>
      <w:marLeft w:val="0"/>
      <w:marRight w:val="0"/>
      <w:marTop w:val="0"/>
      <w:marBottom w:val="0"/>
      <w:divBdr>
        <w:top w:val="none" w:sz="0" w:space="0" w:color="auto"/>
        <w:left w:val="none" w:sz="0" w:space="0" w:color="auto"/>
        <w:bottom w:val="none" w:sz="0" w:space="0" w:color="auto"/>
        <w:right w:val="none" w:sz="0" w:space="0" w:color="auto"/>
      </w:divBdr>
    </w:div>
    <w:div w:id="1662809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74</Words>
  <Characters>425</Characters>
  <Application>Microsoft Office Word</Application>
  <DocSecurity>0</DocSecurity>
  <Lines>3</Lines>
  <Paragraphs>1</Paragraphs>
  <ScaleCrop>false</ScaleCrop>
  <Company/>
  <LinksUpToDate>false</LinksUpToDate>
  <CharactersWithSpaces>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2021-04-23T12:10:00Z</dcterms:created>
  <dcterms:modified xsi:type="dcterms:W3CDTF">2021-04-23T12:26:00Z</dcterms:modified>
</cp:coreProperties>
</file>