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因工作需要，经研究决定，遵循“公开、平等、择优”的原则，面向社会公开招聘工作人员。现将招聘事项公布如下：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6981825" cy="1638300"/>
            <wp:effectExtent l="0" t="0" r="9525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二、招聘岗位及要求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岗位1：太仓市城区供销合作社  财务主管 1名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要求：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1、男：35—45周岁（1975年4月23日-1986年4月22日之间出生）；女：30—40周岁（1980年4月23日-1991年4月22日之间出生）；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2、大专及以上学历；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3、有会计从业资格证或会计类初级职称以上；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4、5年以上财务工作经验，有财务主管经验的优先；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5、太仓市户籍；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薪酬：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年综合收入8万元左右。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岗位2：太仓市沙溪供销合作社工作人员   综合管理人员 1名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要求：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30周岁以下（1990年4月23日以后出生）；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大专及以上学历；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3、太仓市户籍；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4、面向沙溪地区服务“三农”工作岗位人员，市供销合作社系统控股企业工作人员。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薪酬：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年综合收入8万元左右。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三、报名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1、报名时间：2021年4月22日—5月7日16:00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2、网上报名：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shd w:val="clear" w:fill="FFFFFF"/>
        </w:rPr>
        <w:instrText xml:space="preserve"> HYPERLINK "http://180.106.81.24:8081/gqzp/jobsearch.aspx?t=2"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shd w:val="clear" w:fill="FFFFFF"/>
        </w:rPr>
        <w:t>报名入口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9144000" cy="5648325"/>
            <wp:effectExtent l="0" t="0" r="0" b="9525"/>
            <wp:docPr id="5" name="图片 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9115425" cy="4724400"/>
            <wp:effectExtent l="0" t="0" r="9525" b="0"/>
            <wp:docPr id="6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15425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2A3A4B"/>
    <w:multiLevelType w:val="multilevel"/>
    <w:tmpl w:val="7B2A3A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26880"/>
    <w:rsid w:val="14600BFB"/>
    <w:rsid w:val="17CB590D"/>
    <w:rsid w:val="1CD47DDE"/>
    <w:rsid w:val="24145338"/>
    <w:rsid w:val="2CF26880"/>
    <w:rsid w:val="3D9E4528"/>
    <w:rsid w:val="63E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2021-04-23T05:23:00Z</dcterms:created>
  <dc:creator>Yan</dc:creator>
  <cp:lastModifiedBy>Yan</cp:lastModifiedBy>
  <dcterms:modified xsi:type="dcterms:W3CDTF">2021-04-23T08:45:20Z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0DB9A336EFF84E72871C2C24542CE91D</vt:lpwstr>
  </property>
</Properties>
</file>