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D6" w:rsidRPr="00193A6D" w:rsidRDefault="00193A6D" w:rsidP="00193A6D">
      <w:r>
        <w:rPr>
          <w:rFonts w:ascii="仿宋_GB2312" w:eastAsia="仿宋_GB2312" w:hAnsi="Calibri" w:cs="Calibri" w:hint="eastAsia"/>
          <w:color w:val="616C73"/>
          <w:sz w:val="32"/>
          <w:szCs w:val="32"/>
        </w:rPr>
        <w:t>王子业、张靖斐、张烨、徐一哲、魏宁</w:t>
      </w:r>
      <w:bookmarkStart w:id="0" w:name="_GoBack"/>
      <w:bookmarkEnd w:id="0"/>
    </w:p>
    <w:sectPr w:rsidR="008E6AD6" w:rsidRPr="00193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0471E9"/>
    <w:rsid w:val="00193A6D"/>
    <w:rsid w:val="005C0007"/>
    <w:rsid w:val="00736B3F"/>
    <w:rsid w:val="00811F22"/>
    <w:rsid w:val="008945B8"/>
    <w:rsid w:val="008E6AD6"/>
    <w:rsid w:val="00E20911"/>
    <w:rsid w:val="00E4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semiHidden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semiHidden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微软中国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2021-04-22T01:51:00Z</dcterms:created>
  <dcterms:modified xsi:type="dcterms:W3CDTF">2021-04-22T01:51:00Z</dcterms:modified>
</cp:coreProperties>
</file>