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38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笔试取得面试资格人员名单</w:t>
      </w:r>
      <w:bookmarkEnd w:id="0"/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如下（具体面试时间另行通知）：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0"/>
        <w:gridCol w:w="2813"/>
        <w:gridCol w:w="2271"/>
        <w:gridCol w:w="4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ascii="黑体" w:hAnsi="宋体" w:eastAsia="黑体" w:cs="黑体"/>
                <w:color w:val="333333"/>
                <w:sz w:val="20"/>
                <w:szCs w:val="20"/>
                <w:bdr w:val="none" w:color="auto" w:sz="0" w:space="0"/>
              </w:rPr>
              <w:t>单位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333333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333333"/>
                <w:sz w:val="20"/>
                <w:szCs w:val="20"/>
                <w:bdr w:val="none" w:color="auto" w:sz="0" w:space="0"/>
              </w:rPr>
              <w:t>通过笔试人员名单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333333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和龙市气象台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苗皓泉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安图县气象台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王通、冯灵芝、辛童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四平市气象局财务核算中心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财务</w:t>
            </w: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王馨悦、李宇航、孟昱彤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辉南县气象台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县级综合业务（信息技术类）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王维、姜鑫宇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辉南县气象台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县级综合业务（气象相关类）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王爽、曲丹丹、张霆峰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柳河县气象台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胡彦昭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通榆县气象台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孙宏宇、杜莹莹、唐小雅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辽源市气象局财务核算中心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财务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李鑫、张孟姣、陈宁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辽源市气象科技服务中心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气象信息网络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边扩鑫、刘博、刘晴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扶余市气象台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白冬冬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长岭县气象台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王柯政、李禹彤、依泽新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乾安县气象台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县级综合业务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王雨鑫、蒋昕放、潘宇峰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长白山气象台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气象服务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徐睿宏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长白山池南区气象台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会  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刘佳音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                                 （按照单位顺序排序，同一岗位按照姓氏笔画排序）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97E23"/>
    <w:rsid w:val="67397E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2021-04-19T10:50:00Z</dcterms:created>
  <dc:creator>WPS_1609033458</dc:creator>
  <cp:lastModifiedBy>WPS_1609033458</cp:lastModifiedBy>
  <dcterms:modified xsi:type="dcterms:W3CDTF">2021-04-19T10:50:29Z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BD3B1084EC0449B79F5129E91146565D</vt:lpwstr>
  </property>
</Properties>
</file>