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52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2"/>
        <w:gridCol w:w="1277"/>
        <w:gridCol w:w="826"/>
        <w:gridCol w:w="1022"/>
        <w:gridCol w:w="1007"/>
        <w:gridCol w:w="333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序号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姓名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性别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年龄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学历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原单位或毕业院校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1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王晴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女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27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山东科技大学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李怡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女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中国海洋大学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3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唐宝坤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男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24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曼彻斯特大学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4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冯春蕾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女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山东财经大学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5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张悦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女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中国石油大学（华东）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6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王晓婷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女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山东大学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7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牟童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女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山东科技大学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8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王兴国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男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中国石油大学（华东）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9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逄文文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女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28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中国石化北京石油分公司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10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冯生祥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男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中国石油大学（华东）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11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朱本温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男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32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兰州兰石石油装备工程股份有限公司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12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冯建平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男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27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中国龙江森林工业集团有限公司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13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陈嘉琪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女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中国石油大学（华东）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14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陈冠君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男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青岛理工大学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15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于海超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男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哈尔滨工程大学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16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丁北阳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男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青岛理工大学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17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刘林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男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青岛理工大学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18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李文娟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女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27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青岛和达集团有限公司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19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刘佳媛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女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24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曼彻斯特大学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王秀玲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女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35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博士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中国科学院大连化学物理研究所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21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王辉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男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28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中国石油大学（华东）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22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刘溪语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女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28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青岛市市政工程设计研究院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23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董放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男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青岛地铁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24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杜传胜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男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中国石油大学（华东）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25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许长炜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男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山东科技大学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26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孙瑜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男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27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瑞斯康达科技发展股份有限公司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27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臧福嘉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男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上海师范大学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28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杨波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男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25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哈尔滨工程大学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29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张雅梅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女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山东科技大学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30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朱文秀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男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27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中国石油大学（华东）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31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关煜儒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女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27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香港中文大学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top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32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王惠琳</w:t>
            </w:r>
          </w:p>
        </w:tc>
        <w:tc>
          <w:tcPr>
            <w:tcW w:w="8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女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26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硕士</w:t>
            </w:r>
          </w:p>
        </w:tc>
        <w:tc>
          <w:tcPr>
            <w:tcW w:w="333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lang w:val="en-US" w:eastAsia="zh-CN" w:bidi="ar"/>
              </w:rPr>
              <w:t>青岛世博城国际会议展览有限公司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94451C"/>
    <w:rsid w:val="76944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2021-04-19T06:08:00Z</dcterms:created>
  <dc:creator>Administrator</dc:creator>
  <cp:lastModifiedBy>Administrator</cp:lastModifiedBy>
  <dcterms:modified xsi:type="dcterms:W3CDTF">2021-04-19T07:44:28Z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