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CFCFC"/>
        <w:spacing w:before="0" w:beforeAutospacing="0" w:after="0" w:afterAutospacing="0"/>
        <w:ind w:left="0" w:right="0" w:firstLine="0"/>
        <w:jc w:val="center"/>
        <w:rPr>
          <w:rFonts w:ascii="����" w:hAnsi="����" w:eastAsia="����" w:cs="����"/>
          <w:i w:val="0"/>
          <w:caps w:val="0"/>
          <w:color w:val="333333"/>
          <w:spacing w:val="0"/>
          <w:sz w:val="20"/>
          <w:szCs w:val="20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28"/>
          <w:szCs w:val="28"/>
          <w:shd w:val="clear" w:fill="FCFCFC"/>
          <w:lang w:val="en-US" w:eastAsia="zh-CN" w:bidi="ar"/>
        </w:rPr>
        <w:t>中共河南省委政策研究室</w:t>
      </w:r>
      <w:r>
        <w:rPr>
          <w:rStyle w:val="5"/>
          <w:rFonts w:hint="eastAsia" w:ascii="黑体" w:hAnsi="宋体" w:eastAsia="黑体" w:cs="黑体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CFCFC"/>
          <w:lang w:val="en-US" w:eastAsia="zh-CN" w:bidi="ar"/>
        </w:rPr>
        <w:t>2021年公开遴选公务员面试人员名单</w:t>
      </w:r>
    </w:p>
    <w:tbl>
      <w:tblPr>
        <w:tblW w:w="93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2"/>
        <w:gridCol w:w="1362"/>
        <w:gridCol w:w="1013"/>
        <w:gridCol w:w="1650"/>
        <w:gridCol w:w="2475"/>
        <w:gridCol w:w="14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0" w:lineRule="atLeast"/>
              <w:jc w:val="center"/>
              <w:textAlignment w:val="top"/>
            </w:pPr>
            <w:r>
              <w:rPr>
                <w:rFonts w:hint="eastAsia" w:ascii="黑体" w:hAnsi="宋体" w:eastAsia="黑体" w:cs="黑体"/>
                <w:sz w:val="28"/>
                <w:szCs w:val="28"/>
                <w:bdr w:val="none" w:color="auto" w:sz="0" w:space="0"/>
              </w:rPr>
              <w:t>用人单位</w:t>
            </w:r>
          </w:p>
        </w:tc>
        <w:tc>
          <w:tcPr>
            <w:tcW w:w="1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0" w:lineRule="atLeast"/>
              <w:jc w:val="center"/>
              <w:textAlignment w:val="top"/>
            </w:pPr>
            <w:r>
              <w:rPr>
                <w:rFonts w:hint="eastAsia" w:ascii="黑体" w:hAnsi="宋体" w:eastAsia="黑体" w:cs="黑体"/>
                <w:sz w:val="28"/>
                <w:szCs w:val="28"/>
                <w:bdr w:val="none" w:color="auto" w:sz="0" w:space="0"/>
              </w:rPr>
              <w:t>职位代码</w:t>
            </w:r>
          </w:p>
        </w:tc>
        <w:tc>
          <w:tcPr>
            <w:tcW w:w="10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top"/>
            </w:pPr>
            <w:r>
              <w:rPr>
                <w:rFonts w:hint="eastAsia" w:ascii="黑体" w:hAnsi="宋体" w:eastAsia="黑体" w:cs="黑体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0" w:lineRule="atLeast"/>
              <w:jc w:val="center"/>
              <w:textAlignment w:val="top"/>
            </w:pPr>
            <w:r>
              <w:rPr>
                <w:rFonts w:hint="eastAsia" w:ascii="黑体" w:hAnsi="宋体" w:eastAsia="黑体" w:cs="黑体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24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0" w:lineRule="atLeast"/>
              <w:jc w:val="center"/>
              <w:textAlignment w:val="top"/>
            </w:pPr>
            <w:r>
              <w:rPr>
                <w:rFonts w:hint="eastAsia" w:ascii="黑体" w:hAnsi="宋体" w:eastAsia="黑体" w:cs="黑体"/>
                <w:sz w:val="28"/>
                <w:szCs w:val="28"/>
                <w:bdr w:val="none" w:color="auto" w:sz="0" w:space="0"/>
              </w:rPr>
              <w:t>身份证号</w:t>
            </w:r>
          </w:p>
        </w:tc>
        <w:tc>
          <w:tcPr>
            <w:tcW w:w="14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0" w:lineRule="atLeast"/>
              <w:jc w:val="center"/>
              <w:textAlignment w:val="top"/>
            </w:pPr>
            <w:r>
              <w:rPr>
                <w:rFonts w:hint="eastAsia" w:ascii="黑体" w:hAnsi="宋体" w:eastAsia="黑体" w:cs="黑体"/>
                <w:sz w:val="28"/>
                <w:szCs w:val="28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135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0" w:lineRule="atLeast"/>
              <w:jc w:val="center"/>
              <w:textAlignment w:val="top"/>
            </w:pPr>
            <w:r>
              <w:rPr>
                <w:rFonts w:ascii="Calibri" w:hAnsi="Calibri" w:eastAsia="仿宋_GB2312" w:cs="Calibri"/>
                <w:sz w:val="24"/>
                <w:szCs w:val="24"/>
                <w:bdr w:val="none" w:color="auto" w:sz="0" w:space="0"/>
              </w:rPr>
              <w:t>中共河南省委政策研究室</w:t>
            </w:r>
          </w:p>
        </w:tc>
        <w:tc>
          <w:tcPr>
            <w:tcW w:w="136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005001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赵玉林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10118025510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411528199110160032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70.5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靳卫涛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10118025517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412326198609096634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王婷婷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10118025426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410311198607242523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何方宁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10118025328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410928198706242713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谢芒芒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10118025423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411481198503011814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范丽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10118025502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411322198703282920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005002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宋继伟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10118025921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412721198808232256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金琳娜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10118025920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412326198911196628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王祎帆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10118025716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41130319880107005X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孙静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10118025904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411281198909130521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default" w:ascii="Calibri" w:hAnsi="Calibri" w:eastAsia="仿宋_GB2312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7389F"/>
    <w:rsid w:val="2EE119F2"/>
    <w:rsid w:val="48C7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2021-04-15T10:46:00Z</dcterms:created>
  <dc:creator>Administrator</dc:creator>
  <cp:lastModifiedBy>Administrator</cp:lastModifiedBy>
  <dcterms:modified xsi:type="dcterms:W3CDTF">2021-04-15T11:04:11Z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