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D4" w:rsidRPr="00A61BD4" w:rsidRDefault="00A61BD4" w:rsidP="00A61BD4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0" w:type="auto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0"/>
        <w:gridCol w:w="1468"/>
        <w:gridCol w:w="1079"/>
        <w:gridCol w:w="646"/>
        <w:gridCol w:w="606"/>
        <w:gridCol w:w="1079"/>
        <w:gridCol w:w="1089"/>
        <w:gridCol w:w="529"/>
        <w:gridCol w:w="1530"/>
      </w:tblGrid>
      <w:tr w:rsidR="00A61BD4" w:rsidRPr="00A61BD4" w:rsidTr="00A61BD4">
        <w:trPr>
          <w:trHeight w:val="1095"/>
        </w:trPr>
        <w:tc>
          <w:tcPr>
            <w:tcW w:w="0" w:type="auto"/>
            <w:gridSpan w:val="9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44"/>
              </w:rPr>
              <w:t>颍州区2021年见习岗位表（第二批）</w:t>
            </w:r>
          </w:p>
        </w:tc>
      </w:tr>
      <w:tr w:rsidR="00A61BD4" w:rsidRPr="00A61BD4" w:rsidTr="00A61BD4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见习岗位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见习招收人数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学历要求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见习待遇（元）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联系方式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阜阳市颍州区水利局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水利建设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水利水电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周琛琛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2517259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中国人民政治协商会议阜阳市颍州区委员会办公室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办公室工作人员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中文、文秘、历史、计算机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储春田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2195672</w:t>
            </w:r>
          </w:p>
        </w:tc>
      </w:tr>
      <w:tr w:rsidR="00A61BD4" w:rsidRPr="00A61BD4" w:rsidTr="00A61BD4">
        <w:trPr>
          <w:trHeight w:val="6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提案委办公室工作人员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中文、文秘、新闻学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A61BD4" w:rsidRPr="00A61BD4" w:rsidTr="00A61BD4">
        <w:trPr>
          <w:trHeight w:val="6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阜阳市颍州区招商投资促进中心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办公室工作人员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经济学、汉语言文学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不低于2000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关俊卿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2199397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阜阳市颍州区西湖景区街道办事处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办公室工作人员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3886703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阜阳市颍州区医疗保障局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综合服务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</w:t>
            </w: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医学、财会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程昱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2179053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阜阳市颍州区退役军人事务局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服务管理中心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汉语言文学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陈继昌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2182824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阜阳市颍州区财政局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办公室工作人员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财会等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刘朝燕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2606068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阜阳市颍州区妇女联合会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办公室工作人员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宁艳丽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2199373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中共阜阳市颍州区委党史和地方志研究室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方志股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肖莉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2199351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党史股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安徽省阜阳市建设工程质量检测站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会计、检测员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财会等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赵秋实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2568338</w:t>
            </w:r>
          </w:p>
        </w:tc>
      </w:tr>
      <w:tr w:rsidR="00A61BD4" w:rsidRPr="00A61BD4" w:rsidTr="00A61BD4">
        <w:trPr>
          <w:trHeight w:val="6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阜阳安淮信息科技有限公司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电话坐席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郭勤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18155891997</w:t>
            </w:r>
          </w:p>
        </w:tc>
      </w:tr>
      <w:tr w:rsidR="00A61BD4" w:rsidRPr="00A61BD4" w:rsidTr="00A61BD4">
        <w:trPr>
          <w:trHeight w:val="73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安徽精典档案科技服务有限公司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档案员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</w:t>
            </w: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沈静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2260771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阜阳宝文创业园管理有限公司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行政人员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刘明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2266886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财务会计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资料员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安徽彦强律师事务所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实习律师、辅助人员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法学等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朱彦强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6680003</w:t>
            </w:r>
          </w:p>
        </w:tc>
      </w:tr>
      <w:tr w:rsidR="00A61BD4" w:rsidRPr="00A61BD4" w:rsidTr="00A61BD4">
        <w:trPr>
          <w:trHeight w:val="70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安徽阜阳恒泰税务师事务所（特殊合伙）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涉税鉴证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财会类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赵庆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2793923</w:t>
            </w:r>
          </w:p>
        </w:tc>
      </w:tr>
      <w:tr w:rsidR="00A61BD4" w:rsidRPr="00A61BD4" w:rsidTr="00A61BD4">
        <w:trPr>
          <w:trHeight w:val="70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阜阳市颍州区西蓝天幼儿园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幼儿教师、行政、会计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相关专业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王秀云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18255819132</w:t>
            </w:r>
          </w:p>
        </w:tc>
      </w:tr>
      <w:tr w:rsidR="00A61BD4" w:rsidRPr="00A61BD4" w:rsidTr="00A61BD4">
        <w:trPr>
          <w:trHeight w:val="70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阜阳市颍州区金苑幼儿园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幼儿教师、行政、会计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相关专业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王秀云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2668102</w:t>
            </w:r>
          </w:p>
        </w:tc>
      </w:tr>
      <w:tr w:rsidR="00A61BD4" w:rsidRPr="00A61BD4" w:rsidTr="00A61BD4">
        <w:trPr>
          <w:trHeight w:val="84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阜阳市颍州区逐梦人课外培训中心</w:t>
            </w: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</w:t>
            </w: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相关专业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18055877712</w:t>
            </w:r>
          </w:p>
        </w:tc>
      </w:tr>
      <w:tr w:rsidR="00A61BD4" w:rsidRPr="00A61BD4" w:rsidTr="00A61BD4">
        <w:trPr>
          <w:trHeight w:val="73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阜阳市慧森餐饮管理有限公司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人事、设计、客服、会计等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相关专业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范利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13615585352</w:t>
            </w:r>
          </w:p>
        </w:tc>
      </w:tr>
      <w:tr w:rsidR="00A61BD4" w:rsidRPr="00A61BD4" w:rsidTr="00A61BD4">
        <w:trPr>
          <w:trHeight w:val="84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阜阳斯尔美千悦医疗门诊部有限公司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市场专员、前台、护士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方立娟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18155840616</w:t>
            </w:r>
          </w:p>
        </w:tc>
      </w:tr>
      <w:tr w:rsidR="00A61BD4" w:rsidRPr="00A61BD4" w:rsidTr="00A61BD4">
        <w:trPr>
          <w:trHeight w:val="49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安徽渝津香商贸有限公司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内勤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郭经理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17709680189</w:t>
            </w:r>
          </w:p>
        </w:tc>
      </w:tr>
      <w:tr w:rsidR="00A61BD4" w:rsidRPr="00A61BD4" w:rsidTr="00A61BD4">
        <w:trPr>
          <w:trHeight w:val="600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225"/>
              <w:jc w:val="center"/>
              <w:textAlignment w:val="center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A61BD4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1BD4" w:rsidRPr="00A61BD4" w:rsidRDefault="00A61BD4" w:rsidP="00A61BD4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</w:tbl>
    <w:p w:rsidR="00A61BD4" w:rsidRPr="00A61BD4" w:rsidRDefault="00A61BD4" w:rsidP="00A61BD4">
      <w:pPr>
        <w:shd w:val="clear" w:color="auto" w:fill="FFFFFF"/>
        <w:adjustRightInd/>
        <w:snapToGrid/>
        <w:spacing w:after="225"/>
        <w:jc w:val="both"/>
        <w:rPr>
          <w:rFonts w:ascii="微软雅黑" w:hAnsi="微软雅黑" w:cs="宋体"/>
          <w:color w:val="3D3D3D"/>
          <w:sz w:val="24"/>
          <w:szCs w:val="24"/>
        </w:rPr>
      </w:pPr>
      <w:r w:rsidRPr="00A61BD4">
        <w:rPr>
          <w:rFonts w:ascii="宋体" w:eastAsia="宋体" w:hAnsi="宋体" w:cs="宋体" w:hint="eastAsia"/>
          <w:color w:val="3D3D3D"/>
          <w:sz w:val="29"/>
          <w:szCs w:val="29"/>
          <w:shd w:val="clear" w:color="auto" w:fill="FFFFFF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1BD4"/>
    <w:rsid w:val="00323B43"/>
    <w:rsid w:val="003D37D8"/>
    <w:rsid w:val="004358AB"/>
    <w:rsid w:val="0064020C"/>
    <w:rsid w:val="008811B0"/>
    <w:rsid w:val="008B7726"/>
    <w:rsid w:val="00A61BD4"/>
    <w:rsid w:val="00B559D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61B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2021-04-14T01:21:00Z</dcterms:created>
  <dcterms:modified xsi:type="dcterms:W3CDTF">2021-04-14T01:21:00Z</dcterms:modified>
</cp:coreProperties>
</file>