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 w:line="39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7"/>
          <w:szCs w:val="27"/>
          <w:shd w:val="clear" w:fill="E8E8E8"/>
          <w:lang w:val="en-US" w:eastAsia="zh-CN" w:bidi="ar"/>
        </w:rPr>
        <w:t>2021年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E8E8E8"/>
          <w:lang w:val="en-US" w:eastAsia="zh-CN" w:bidi="ar"/>
        </w:rPr>
        <w:t>宜宾市事业单位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E8E8E8"/>
          <w:lang w:val="en-US" w:eastAsia="zh-CN" w:bidi="ar"/>
        </w:rPr>
        <w:t>第一次公开考试招聘南溪区融媒体中心（主持人、出镜记者）岗位表</w:t>
      </w:r>
    </w:p>
    <w:bookmarkEnd w:id="0"/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pPr w:vertAnchor="text" w:tblpXSpec="left"/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407"/>
        <w:gridCol w:w="543"/>
        <w:gridCol w:w="952"/>
        <w:gridCol w:w="408"/>
        <w:gridCol w:w="408"/>
        <w:gridCol w:w="2039"/>
        <w:gridCol w:w="544"/>
        <w:gridCol w:w="1223"/>
        <w:gridCol w:w="680"/>
        <w:gridCol w:w="544"/>
        <w:gridCol w:w="408"/>
        <w:gridCol w:w="680"/>
        <w:gridCol w:w="544"/>
        <w:gridCol w:w="31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1550" w:type="pct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2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笔试最低开考比例</w:t>
            </w:r>
          </w:p>
        </w:tc>
        <w:tc>
          <w:tcPr>
            <w:tcW w:w="600" w:type="pct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笔试科目</w:t>
            </w:r>
          </w:p>
        </w:tc>
        <w:tc>
          <w:tcPr>
            <w:tcW w:w="2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11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2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专业科目</w:t>
            </w:r>
          </w:p>
        </w:tc>
        <w:tc>
          <w:tcPr>
            <w:tcW w:w="2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1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宜宾市南溪区融媒体中心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主持人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21128003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中国语言文学类（一级学科）、新闻传播学类（一级学科）、戏剧与影视学类（一级学科）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取得普通话一级乙等及以上证书。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1：3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1.该岗位需经常外出工作和主持大型节目，较适合男性报考；2.最低服务期限为5年；3.网络报名前先进行专业技能测试，技能测试成绩60分及以上者方可报名参加笔试。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宜宾市南溪区融媒体中心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出镜记者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21128004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中国语言文学类（一级学科）、新闻传播学类（一级学科）、戏剧与影视学类（一级学科）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取得普通话一级乙等及以上证书。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1：3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职业能力测试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1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1.最低服务期限为5年；2.网络报名前先进行专业技能测试，技能测试成绩60分及以上者方可报名参加笔试。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660"/>
        <w:jc w:val="left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296FF"/>
    <w:multiLevelType w:val="multilevel"/>
    <w:tmpl w:val="4CD296F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81A16"/>
    <w:rsid w:val="3978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2021-04-14T02:04:37Z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