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980" w:rsidRDefault="00F74980" w:rsidP="00F74980">
      <w:pPr>
        <w:autoSpaceDE w:val="0"/>
        <w:spacing w:line="500" w:lineRule="exact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附件1：</w:t>
      </w:r>
    </w:p>
    <w:p w:rsidR="00F74980" w:rsidRDefault="00F74980" w:rsidP="00F74980">
      <w:pPr>
        <w:pStyle w:val="a3"/>
        <w:widowControl w:val="0"/>
        <w:spacing w:before="0" w:beforeAutospacing="0" w:after="0" w:afterAutospacing="0" w:line="500" w:lineRule="exact"/>
        <w:ind w:firstLineChars="200" w:firstLine="480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>
        <w:rPr>
          <w:rFonts w:ascii="仿宋_GB2312" w:eastAsia="仿宋_GB2312" w:hAnsi="Arial" w:cs="Arial" w:hint="eastAsia"/>
          <w:szCs w:val="21"/>
        </w:rPr>
        <w:br w:type="textWrapping" w:clear="all"/>
      </w: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浙江安吉两山国有控股集团有限公司及下属子公司招聘岗位明细表</w:t>
      </w:r>
    </w:p>
    <w:bookmarkEnd w:id="0"/>
    <w:p w:rsidR="00F74980" w:rsidRDefault="00F74980" w:rsidP="00F74980">
      <w:pPr>
        <w:autoSpaceDE w:val="0"/>
        <w:spacing w:line="400" w:lineRule="exact"/>
        <w:jc w:val="center"/>
        <w:rPr>
          <w:rFonts w:ascii="方正大标宋简体" w:hAnsi="方正大标宋简体"/>
          <w:b/>
          <w:sz w:val="36"/>
          <w:szCs w:val="36"/>
        </w:rPr>
      </w:pPr>
    </w:p>
    <w:tbl>
      <w:tblPr>
        <w:tblpPr w:leftFromText="180" w:rightFromText="180" w:vertAnchor="text" w:horzAnchor="page" w:tblpXSpec="center" w:tblpY="98"/>
        <w:tblW w:w="141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996"/>
        <w:gridCol w:w="918"/>
        <w:gridCol w:w="705"/>
        <w:gridCol w:w="1566"/>
        <w:gridCol w:w="780"/>
        <w:gridCol w:w="870"/>
        <w:gridCol w:w="1485"/>
        <w:gridCol w:w="6330"/>
      </w:tblGrid>
      <w:tr w:rsidR="00F74980" w:rsidTr="00E64798">
        <w:trPr>
          <w:trHeight w:val="850"/>
          <w:jc w:val="center"/>
        </w:trPr>
        <w:tc>
          <w:tcPr>
            <w:tcW w:w="496" w:type="dxa"/>
            <w:vAlign w:val="center"/>
          </w:tcPr>
          <w:p w:rsidR="00F74980" w:rsidRDefault="00F74980" w:rsidP="00E64798">
            <w:pPr>
              <w:spacing w:line="40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序号</w:t>
            </w:r>
          </w:p>
        </w:tc>
        <w:tc>
          <w:tcPr>
            <w:tcW w:w="996" w:type="dxa"/>
            <w:vAlign w:val="center"/>
          </w:tcPr>
          <w:p w:rsidR="00F74980" w:rsidRDefault="00F74980" w:rsidP="00E64798">
            <w:pPr>
              <w:spacing w:line="40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Ansi="宋体" w:cs="宋体" w:hint="eastAsia"/>
                <w:bCs/>
                <w:szCs w:val="21"/>
              </w:rPr>
              <w:t>部室</w:t>
            </w:r>
            <w:r>
              <w:rPr>
                <w:rFonts w:hAnsi="宋体" w:cs="宋体" w:hint="eastAsia"/>
                <w:bCs/>
                <w:szCs w:val="21"/>
              </w:rPr>
              <w:t>/</w:t>
            </w:r>
            <w:r>
              <w:rPr>
                <w:rFonts w:hAnsi="宋体" w:cs="宋体" w:hint="eastAsia"/>
                <w:bCs/>
                <w:szCs w:val="21"/>
              </w:rPr>
              <w:t>公司</w:t>
            </w:r>
          </w:p>
        </w:tc>
        <w:tc>
          <w:tcPr>
            <w:tcW w:w="918" w:type="dxa"/>
            <w:vAlign w:val="center"/>
          </w:tcPr>
          <w:p w:rsidR="00F74980" w:rsidRDefault="00F74980" w:rsidP="00E64798">
            <w:pPr>
              <w:spacing w:line="40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岗位</w:t>
            </w:r>
            <w:r>
              <w:rPr>
                <w:rFonts w:hAnsi="宋体" w:hint="eastAsia"/>
                <w:bCs/>
                <w:szCs w:val="21"/>
              </w:rPr>
              <w:t xml:space="preserve">           </w:t>
            </w:r>
            <w:r>
              <w:rPr>
                <w:rFonts w:hAnsi="宋体" w:hint="eastAsia"/>
                <w:bCs/>
                <w:szCs w:val="21"/>
              </w:rPr>
              <w:t>名称</w:t>
            </w:r>
          </w:p>
        </w:tc>
        <w:tc>
          <w:tcPr>
            <w:tcW w:w="705" w:type="dxa"/>
            <w:vAlign w:val="center"/>
          </w:tcPr>
          <w:p w:rsidR="00F74980" w:rsidRDefault="00F74980" w:rsidP="00E64798">
            <w:pPr>
              <w:spacing w:line="40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招聘人数</w:t>
            </w:r>
          </w:p>
        </w:tc>
        <w:tc>
          <w:tcPr>
            <w:tcW w:w="1566" w:type="dxa"/>
            <w:vAlign w:val="center"/>
          </w:tcPr>
          <w:p w:rsidR="00F74980" w:rsidRDefault="00F74980" w:rsidP="00E64798">
            <w:pPr>
              <w:spacing w:line="40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年龄要求</w:t>
            </w:r>
          </w:p>
        </w:tc>
        <w:tc>
          <w:tcPr>
            <w:tcW w:w="780" w:type="dxa"/>
            <w:vAlign w:val="center"/>
          </w:tcPr>
          <w:p w:rsidR="00F74980" w:rsidRDefault="00F74980" w:rsidP="00E64798">
            <w:pPr>
              <w:spacing w:line="40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性别</w:t>
            </w:r>
            <w:r>
              <w:rPr>
                <w:rFonts w:hAnsi="宋体" w:hint="eastAsia"/>
                <w:bCs/>
                <w:szCs w:val="21"/>
              </w:rPr>
              <w:t xml:space="preserve">     </w:t>
            </w:r>
            <w:r>
              <w:rPr>
                <w:rFonts w:hAnsi="宋体" w:hint="eastAsia"/>
                <w:bCs/>
                <w:szCs w:val="21"/>
              </w:rPr>
              <w:t>要求</w:t>
            </w:r>
          </w:p>
        </w:tc>
        <w:tc>
          <w:tcPr>
            <w:tcW w:w="870" w:type="dxa"/>
            <w:vAlign w:val="center"/>
          </w:tcPr>
          <w:p w:rsidR="00F74980" w:rsidRDefault="00F74980" w:rsidP="00E64798">
            <w:pPr>
              <w:spacing w:line="40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学历</w:t>
            </w:r>
            <w:r>
              <w:rPr>
                <w:rFonts w:hAnsi="宋体" w:hint="eastAsia"/>
                <w:bCs/>
                <w:szCs w:val="21"/>
              </w:rPr>
              <w:t xml:space="preserve">   </w:t>
            </w:r>
            <w:r>
              <w:rPr>
                <w:rFonts w:hAnsi="宋体" w:hint="eastAsia"/>
                <w:bCs/>
                <w:szCs w:val="21"/>
              </w:rPr>
              <w:t>要求</w:t>
            </w:r>
          </w:p>
        </w:tc>
        <w:tc>
          <w:tcPr>
            <w:tcW w:w="1485" w:type="dxa"/>
            <w:vAlign w:val="center"/>
          </w:tcPr>
          <w:p w:rsidR="00F74980" w:rsidRDefault="00F74980" w:rsidP="00E64798">
            <w:pPr>
              <w:spacing w:line="40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专业要求</w:t>
            </w:r>
          </w:p>
        </w:tc>
        <w:tc>
          <w:tcPr>
            <w:tcW w:w="6330" w:type="dxa"/>
            <w:vAlign w:val="center"/>
          </w:tcPr>
          <w:p w:rsidR="00F74980" w:rsidRDefault="00F74980" w:rsidP="00E64798">
            <w:pPr>
              <w:spacing w:line="40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工作经验、技能等要求</w:t>
            </w:r>
          </w:p>
        </w:tc>
      </w:tr>
      <w:tr w:rsidR="00F74980" w:rsidTr="00E64798">
        <w:trPr>
          <w:trHeight w:val="1770"/>
          <w:jc w:val="center"/>
        </w:trPr>
        <w:tc>
          <w:tcPr>
            <w:tcW w:w="496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</w:t>
            </w:r>
          </w:p>
        </w:tc>
        <w:tc>
          <w:tcPr>
            <w:tcW w:w="996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Ansi="宋体" w:cs="宋体" w:hint="eastAsia"/>
                <w:bCs/>
                <w:szCs w:val="21"/>
              </w:rPr>
              <w:t>集团党政办公室</w:t>
            </w:r>
          </w:p>
        </w:tc>
        <w:tc>
          <w:tcPr>
            <w:tcW w:w="918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信息宣传专员</w:t>
            </w:r>
          </w:p>
        </w:tc>
        <w:tc>
          <w:tcPr>
            <w:tcW w:w="705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</w:t>
            </w:r>
          </w:p>
        </w:tc>
        <w:tc>
          <w:tcPr>
            <w:tcW w:w="1566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  <w:highlight w:val="yellow"/>
              </w:rPr>
            </w:pPr>
            <w:r>
              <w:rPr>
                <w:rFonts w:hAnsi="宋体" w:hint="eastAsia"/>
                <w:bCs/>
                <w:szCs w:val="21"/>
              </w:rPr>
              <w:t>35</w:t>
            </w:r>
            <w:r>
              <w:rPr>
                <w:rFonts w:hAnsi="宋体" w:hint="eastAsia"/>
                <w:bCs/>
                <w:szCs w:val="21"/>
              </w:rPr>
              <w:t>周岁以下（</w:t>
            </w:r>
            <w:r>
              <w:rPr>
                <w:rFonts w:hAnsi="宋体" w:hint="eastAsia"/>
                <w:bCs/>
                <w:szCs w:val="21"/>
              </w:rPr>
              <w:t>1986</w:t>
            </w:r>
            <w:r>
              <w:rPr>
                <w:rFonts w:hAnsi="宋体" w:hint="eastAsia"/>
                <w:bCs/>
                <w:szCs w:val="21"/>
              </w:rPr>
              <w:t>年</w:t>
            </w: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 w:hint="eastAsia"/>
                <w:bCs/>
                <w:szCs w:val="21"/>
              </w:rPr>
              <w:t>月</w:t>
            </w: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 w:hint="eastAsia"/>
                <w:bCs/>
                <w:szCs w:val="21"/>
              </w:rPr>
              <w:t>日以后出生）</w:t>
            </w:r>
          </w:p>
        </w:tc>
        <w:tc>
          <w:tcPr>
            <w:tcW w:w="780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不限</w:t>
            </w:r>
          </w:p>
        </w:tc>
        <w:tc>
          <w:tcPr>
            <w:tcW w:w="870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szCs w:val="21"/>
              </w:rPr>
              <w:t>本科及以上</w:t>
            </w:r>
          </w:p>
        </w:tc>
        <w:tc>
          <w:tcPr>
            <w:tcW w:w="1485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文秘、汉语言文学等专业</w:t>
            </w:r>
          </w:p>
        </w:tc>
        <w:tc>
          <w:tcPr>
            <w:tcW w:w="6330" w:type="dxa"/>
            <w:vAlign w:val="center"/>
          </w:tcPr>
          <w:p w:rsidR="00F74980" w:rsidRDefault="00F74980" w:rsidP="00E64798">
            <w:pPr>
              <w:spacing w:line="320" w:lineRule="exact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 w:hint="eastAsia"/>
                <w:bCs/>
                <w:szCs w:val="21"/>
              </w:rPr>
              <w:t>、有较强的信息写作和公文写作能力、文字功底好、能熟练运用</w:t>
            </w:r>
            <w:r>
              <w:rPr>
                <w:rFonts w:hAnsi="宋体" w:hint="eastAsia"/>
                <w:bCs/>
                <w:szCs w:val="21"/>
              </w:rPr>
              <w:t>Word</w:t>
            </w:r>
            <w:r>
              <w:rPr>
                <w:rFonts w:hAnsi="宋体" w:hint="eastAsia"/>
                <w:bCs/>
                <w:szCs w:val="21"/>
              </w:rPr>
              <w:t>等办公软件；</w:t>
            </w:r>
          </w:p>
          <w:p w:rsidR="00F74980" w:rsidRDefault="00F74980" w:rsidP="00E64798">
            <w:pPr>
              <w:spacing w:line="320" w:lineRule="exact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</w:t>
            </w:r>
            <w:r>
              <w:rPr>
                <w:rFonts w:hAnsi="宋体" w:hint="eastAsia"/>
                <w:bCs/>
                <w:szCs w:val="21"/>
              </w:rPr>
              <w:t>、有较强学习、沟通能力与团队合作精神，能吃苦耐劳，能适应加班；</w:t>
            </w:r>
          </w:p>
          <w:p w:rsidR="00F74980" w:rsidRDefault="00F74980" w:rsidP="00E64798">
            <w:pPr>
              <w:spacing w:line="320" w:lineRule="exact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3</w:t>
            </w:r>
            <w:r>
              <w:rPr>
                <w:rFonts w:hAnsi="宋体" w:hint="eastAsia"/>
                <w:bCs/>
                <w:szCs w:val="21"/>
              </w:rPr>
              <w:t>、具有国企、政府机关的相关工作岗位经验者优先。</w:t>
            </w:r>
          </w:p>
        </w:tc>
      </w:tr>
      <w:tr w:rsidR="00F74980" w:rsidTr="00E64798">
        <w:trPr>
          <w:trHeight w:val="2150"/>
          <w:jc w:val="center"/>
        </w:trPr>
        <w:tc>
          <w:tcPr>
            <w:tcW w:w="496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eastAsia="宋体"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</w:p>
        </w:tc>
        <w:tc>
          <w:tcPr>
            <w:tcW w:w="996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Ansi="宋体" w:cs="宋体" w:hint="eastAsia"/>
                <w:bCs/>
                <w:szCs w:val="21"/>
              </w:rPr>
              <w:t>集团人力资源部</w:t>
            </w:r>
          </w:p>
        </w:tc>
        <w:tc>
          <w:tcPr>
            <w:tcW w:w="918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proofErr w:type="gramStart"/>
            <w:r>
              <w:rPr>
                <w:rFonts w:hAnsi="宋体" w:hint="eastAsia"/>
                <w:bCs/>
                <w:szCs w:val="21"/>
              </w:rPr>
              <w:t>人事党建</w:t>
            </w:r>
            <w:proofErr w:type="gramEnd"/>
            <w:r>
              <w:rPr>
                <w:rFonts w:hAnsi="宋体" w:hint="eastAsia"/>
                <w:bCs/>
                <w:szCs w:val="21"/>
              </w:rPr>
              <w:t>专员</w:t>
            </w:r>
          </w:p>
        </w:tc>
        <w:tc>
          <w:tcPr>
            <w:tcW w:w="705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</w:t>
            </w:r>
          </w:p>
        </w:tc>
        <w:tc>
          <w:tcPr>
            <w:tcW w:w="1566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35</w:t>
            </w:r>
            <w:r>
              <w:rPr>
                <w:rFonts w:hAnsi="宋体" w:hint="eastAsia"/>
                <w:szCs w:val="21"/>
              </w:rPr>
              <w:t>周岁以下</w:t>
            </w:r>
          </w:p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szCs w:val="21"/>
                <w:highlight w:val="yellow"/>
              </w:rPr>
            </w:pPr>
            <w:r>
              <w:rPr>
                <w:rFonts w:hAnsi="宋体" w:hint="eastAsia"/>
                <w:bCs/>
                <w:szCs w:val="21"/>
              </w:rPr>
              <w:t>（</w:t>
            </w:r>
            <w:r>
              <w:rPr>
                <w:rFonts w:hAnsi="宋体" w:hint="eastAsia"/>
                <w:bCs/>
                <w:szCs w:val="21"/>
              </w:rPr>
              <w:t>1986</w:t>
            </w:r>
            <w:r>
              <w:rPr>
                <w:rFonts w:hAnsi="宋体" w:hint="eastAsia"/>
                <w:bCs/>
                <w:szCs w:val="21"/>
              </w:rPr>
              <w:t>年</w:t>
            </w: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 w:hint="eastAsia"/>
                <w:bCs/>
                <w:szCs w:val="21"/>
              </w:rPr>
              <w:t>月</w:t>
            </w: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 w:hint="eastAsia"/>
                <w:bCs/>
                <w:szCs w:val="21"/>
              </w:rPr>
              <w:t>日以后出生）</w:t>
            </w:r>
          </w:p>
        </w:tc>
        <w:tc>
          <w:tcPr>
            <w:tcW w:w="780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不限</w:t>
            </w:r>
          </w:p>
        </w:tc>
        <w:tc>
          <w:tcPr>
            <w:tcW w:w="870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szCs w:val="21"/>
              </w:rPr>
              <w:t>本科及以上</w:t>
            </w:r>
          </w:p>
        </w:tc>
        <w:tc>
          <w:tcPr>
            <w:tcW w:w="1485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不限</w:t>
            </w:r>
          </w:p>
        </w:tc>
        <w:tc>
          <w:tcPr>
            <w:tcW w:w="6330" w:type="dxa"/>
            <w:vAlign w:val="center"/>
          </w:tcPr>
          <w:p w:rsidR="00F74980" w:rsidRDefault="00F74980" w:rsidP="00E64798">
            <w:pPr>
              <w:spacing w:line="320" w:lineRule="exact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 w:hint="eastAsia"/>
                <w:bCs/>
                <w:szCs w:val="21"/>
              </w:rPr>
              <w:t>、有两年及以上人力资源工作经验；</w:t>
            </w:r>
          </w:p>
          <w:p w:rsidR="00F74980" w:rsidRDefault="00F74980" w:rsidP="00E64798">
            <w:pPr>
              <w:spacing w:line="320" w:lineRule="exact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</w:t>
            </w:r>
            <w:r>
              <w:rPr>
                <w:rFonts w:hAnsi="宋体" w:hint="eastAsia"/>
                <w:bCs/>
                <w:szCs w:val="21"/>
              </w:rPr>
              <w:t>、中共党员，有一年及以上党建工作经验；</w:t>
            </w:r>
          </w:p>
          <w:p w:rsidR="00F74980" w:rsidRDefault="00F74980" w:rsidP="00E64798">
            <w:pPr>
              <w:spacing w:line="320" w:lineRule="exact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3</w:t>
            </w:r>
            <w:r>
              <w:rPr>
                <w:rFonts w:hAnsi="宋体" w:hint="eastAsia"/>
                <w:bCs/>
                <w:szCs w:val="21"/>
              </w:rPr>
              <w:t>、有一定的公文写作能力，能熟练运用</w:t>
            </w:r>
            <w:r>
              <w:rPr>
                <w:rFonts w:hAnsi="宋体" w:hint="eastAsia"/>
                <w:bCs/>
                <w:szCs w:val="21"/>
              </w:rPr>
              <w:t>Word</w:t>
            </w:r>
            <w:r>
              <w:rPr>
                <w:rFonts w:hAnsi="宋体" w:hint="eastAsia"/>
                <w:bCs/>
                <w:szCs w:val="21"/>
              </w:rPr>
              <w:t>、</w:t>
            </w:r>
            <w:r>
              <w:rPr>
                <w:rFonts w:hAnsi="宋体" w:hint="eastAsia"/>
                <w:bCs/>
                <w:szCs w:val="21"/>
              </w:rPr>
              <w:t>Excel</w:t>
            </w:r>
            <w:r>
              <w:rPr>
                <w:rFonts w:hAnsi="宋体" w:hint="eastAsia"/>
                <w:bCs/>
                <w:szCs w:val="21"/>
              </w:rPr>
              <w:t>表函数公式等办公软件。有较强学习能力与团队合作精神，能吃苦耐劳，能适应加班；</w:t>
            </w:r>
          </w:p>
          <w:p w:rsidR="00F74980" w:rsidRDefault="00F74980" w:rsidP="00E64798">
            <w:pPr>
              <w:spacing w:line="320" w:lineRule="exact"/>
              <w:jc w:val="lef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4</w:t>
            </w:r>
            <w:r>
              <w:rPr>
                <w:rFonts w:hAnsi="宋体" w:hint="eastAsia"/>
                <w:bCs/>
                <w:szCs w:val="21"/>
              </w:rPr>
              <w:t>、乡镇部门编外人员、大学生村官可降低以上一项工作经验要求。</w:t>
            </w:r>
          </w:p>
        </w:tc>
      </w:tr>
      <w:tr w:rsidR="00F74980" w:rsidTr="00E64798">
        <w:trPr>
          <w:trHeight w:val="1945"/>
          <w:jc w:val="center"/>
        </w:trPr>
        <w:tc>
          <w:tcPr>
            <w:tcW w:w="496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eastAsia="宋体"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</w:t>
            </w:r>
          </w:p>
        </w:tc>
        <w:tc>
          <w:tcPr>
            <w:tcW w:w="996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 w:cs="宋体"/>
                <w:bCs/>
                <w:szCs w:val="21"/>
              </w:rPr>
            </w:pPr>
            <w:r>
              <w:rPr>
                <w:rFonts w:hAnsi="宋体" w:cs="宋体" w:hint="eastAsia"/>
                <w:bCs/>
                <w:szCs w:val="21"/>
              </w:rPr>
              <w:t>子公司：两山投资公司</w:t>
            </w:r>
          </w:p>
        </w:tc>
        <w:tc>
          <w:tcPr>
            <w:tcW w:w="918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投资</w:t>
            </w:r>
          </w:p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专员</w:t>
            </w:r>
          </w:p>
        </w:tc>
        <w:tc>
          <w:tcPr>
            <w:tcW w:w="705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</w:t>
            </w:r>
          </w:p>
        </w:tc>
        <w:tc>
          <w:tcPr>
            <w:tcW w:w="1566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35</w:t>
            </w:r>
            <w:r>
              <w:rPr>
                <w:rFonts w:hAnsi="宋体" w:hint="eastAsia"/>
                <w:szCs w:val="21"/>
              </w:rPr>
              <w:t>周岁以下</w:t>
            </w:r>
          </w:p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szCs w:val="21"/>
                <w:highlight w:val="yellow"/>
              </w:rPr>
            </w:pPr>
            <w:r>
              <w:rPr>
                <w:rFonts w:hAnsi="宋体" w:hint="eastAsia"/>
                <w:bCs/>
                <w:szCs w:val="21"/>
              </w:rPr>
              <w:t>（</w:t>
            </w:r>
            <w:r>
              <w:rPr>
                <w:rFonts w:hAnsi="宋体" w:hint="eastAsia"/>
                <w:bCs/>
                <w:szCs w:val="21"/>
              </w:rPr>
              <w:t>1986</w:t>
            </w:r>
            <w:r>
              <w:rPr>
                <w:rFonts w:hAnsi="宋体" w:hint="eastAsia"/>
                <w:bCs/>
                <w:szCs w:val="21"/>
              </w:rPr>
              <w:t>年</w:t>
            </w: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 w:hint="eastAsia"/>
                <w:bCs/>
                <w:szCs w:val="21"/>
              </w:rPr>
              <w:t>月</w:t>
            </w: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 w:hint="eastAsia"/>
                <w:bCs/>
                <w:szCs w:val="21"/>
              </w:rPr>
              <w:t>日以后出生）</w:t>
            </w:r>
          </w:p>
        </w:tc>
        <w:tc>
          <w:tcPr>
            <w:tcW w:w="780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男</w:t>
            </w:r>
          </w:p>
        </w:tc>
        <w:tc>
          <w:tcPr>
            <w:tcW w:w="870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全日制本科及以上</w:t>
            </w:r>
          </w:p>
        </w:tc>
        <w:tc>
          <w:tcPr>
            <w:tcW w:w="1485" w:type="dxa"/>
            <w:vAlign w:val="center"/>
          </w:tcPr>
          <w:p w:rsidR="00F74980" w:rsidRDefault="00F74980" w:rsidP="00E64798">
            <w:pPr>
              <w:spacing w:line="320" w:lineRule="exact"/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szCs w:val="21"/>
              </w:rPr>
              <w:t>金融、会计、经济专业</w:t>
            </w:r>
          </w:p>
        </w:tc>
        <w:tc>
          <w:tcPr>
            <w:tcW w:w="6330" w:type="dxa"/>
            <w:vAlign w:val="center"/>
          </w:tcPr>
          <w:p w:rsidR="00F74980" w:rsidRDefault="00F74980" w:rsidP="00E64798">
            <w:pPr>
              <w:spacing w:line="32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</w:t>
            </w:r>
            <w:r>
              <w:rPr>
                <w:rFonts w:hAnsi="宋体" w:hint="eastAsia"/>
                <w:szCs w:val="21"/>
              </w:rPr>
              <w:t>、有一年以上投融资工作经验，具备较强的企业投融资分析、财务分析、行业分析能力；</w:t>
            </w:r>
          </w:p>
          <w:p w:rsidR="00F74980" w:rsidRDefault="00F74980" w:rsidP="00E64798">
            <w:pPr>
              <w:spacing w:line="32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 w:hint="eastAsia"/>
                <w:szCs w:val="21"/>
              </w:rPr>
              <w:t>、有良好沟通协调能力，良好的团队协作精神，工作勤奋、努力，能承受较大的工作压力、能适应出差。</w:t>
            </w:r>
          </w:p>
        </w:tc>
      </w:tr>
    </w:tbl>
    <w:p w:rsidR="005E1547" w:rsidRPr="00F74980" w:rsidRDefault="005E1547"/>
    <w:sectPr w:rsidR="005E1547" w:rsidRPr="00F74980" w:rsidSect="00F74980">
      <w:pgSz w:w="16838" w:h="11906" w:orient="landscape"/>
      <w:pgMar w:top="56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980"/>
    <w:rsid w:val="005E1547"/>
    <w:rsid w:val="00F7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F749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F7498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> 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sasung</dc:creator>
  <cp:lastModifiedBy>sasung</cp:lastModifiedBy>
  <cp:revision>1</cp:revision>
  <dcterms:created xsi:type="dcterms:W3CDTF">2021-04-12T10:48:00Z</dcterms:created>
  <dcterms:modified xsi:type="dcterms:W3CDTF">2021-04-12T10:50:00Z</dcterms:modified>
</cp:coreProperties>
</file>