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/>
        </w:rPr>
      </w:pP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黑体" w:hAnsi="黑体" w:eastAsia="黑体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黑体" w:hAnsi="黑体" w:eastAsia="黑体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  <w:t>附件1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center"/>
        <w:textAlignment w:val="baseline"/>
        <w:rPr>
          <w:rStyle w:val="5"/>
          <w:rFonts w:ascii="方正小标宋简体" w:hAnsi="方正小标宋简体" w:eastAsia="方正小标宋简体"/>
          <w:b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</w:pPr>
      <w:r>
        <w:rPr>
          <w:rStyle w:val="5"/>
          <w:rFonts w:ascii="方正小标宋简体" w:hAnsi="方正小标宋简体" w:eastAsia="方正小标宋简体"/>
          <w:b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关于山东省电子健康通行码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center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color w:val="333333"/>
          <w:spacing w:val="0"/>
          <w:w w:val="100"/>
          <w:kern w:val="0"/>
          <w:sz w:val="36"/>
          <w:szCs w:val="36"/>
          <w:lang w:val="en-US" w:eastAsia="zh-CN"/>
        </w:rPr>
      </w:pPr>
      <w:r>
        <w:rPr>
          <w:rStyle w:val="5"/>
          <w:rFonts w:ascii="方正小标宋简体" w:hAnsi="方正小标宋简体" w:eastAsia="方正小标宋简体"/>
          <w:b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申领使用有关问题的说明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4"/>
          <w:rFonts w:ascii="仿宋_GB2312" w:hAnsi="仿宋_GB2312" w:eastAsia="仿宋_GB2312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  <w:t>　　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 w:firstLine="643" w:firstLineChars="200"/>
        <w:jc w:val="both"/>
        <w:textAlignment w:val="baseline"/>
        <w:rPr>
          <w:rStyle w:val="5"/>
          <w:rFonts w:ascii="黑体" w:hAnsi="Calibri" w:eastAsia="黑体"/>
          <w:b/>
          <w:i w:val="0"/>
          <w:caps w:val="0"/>
          <w:spacing w:val="0"/>
          <w:w w:val="100"/>
          <w:kern w:val="2"/>
          <w:sz w:val="32"/>
          <w:szCs w:val="22"/>
          <w:lang w:val="en-US" w:eastAsia="zh-CN" w:bidi="ar-SA"/>
        </w:rPr>
      </w:pPr>
      <w:r>
        <w:rPr>
          <w:rStyle w:val="5"/>
          <w:rFonts w:ascii="黑体" w:hAnsi="Calibri" w:eastAsia="黑体"/>
          <w:b/>
          <w:i w:val="0"/>
          <w:caps w:val="0"/>
          <w:spacing w:val="0"/>
          <w:w w:val="100"/>
          <w:kern w:val="2"/>
          <w:sz w:val="32"/>
          <w:szCs w:val="22"/>
          <w:lang w:val="en-US" w:eastAsia="zh-CN" w:bidi="ar-SA"/>
        </w:rPr>
        <w:t>如何申请办理和使用山东省电子健康通行码？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仿宋_GB2312" w:hAnsi="仿宋_GB2312" w:eastAsia="仿宋_GB2312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  <w:t>　　</w:t>
      </w:r>
      <w:r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　　1、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　　2、外省来鲁（返鲁）人员，到达我省后须通过“来鲁申报”模块转码为山东省健康通行码，持绿码一律通行。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　　3、自境外入鲁（返鲁）人员隔离期满后，经检测合格的通过“来鲁申报”模块申领健康通行码，经大数据比对自动赋码。</w:t>
      </w:r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 w:firstLine="640"/>
        <w:jc w:val="both"/>
        <w:textAlignment w:val="baseline"/>
        <w:rPr>
          <w:rStyle w:val="5"/>
          <w:rFonts w:ascii="Calibri" w:hAnsi="Calibri" w:eastAsia="宋体" w:cs="Times New Roman"/>
          <w:b/>
          <w:bCs/>
          <w:i w:val="0"/>
          <w:caps w:val="0"/>
          <w:color w:val="C00000"/>
          <w:spacing w:val="0"/>
          <w:w w:val="100"/>
          <w:kern w:val="0"/>
          <w:sz w:val="24"/>
          <w:szCs w:val="24"/>
          <w:lang w:val="en-US" w:eastAsia="zh-CN"/>
        </w:rPr>
      </w:pPr>
      <w:r>
        <w:rPr>
          <w:rStyle w:val="5"/>
          <w:rFonts w:ascii="仿宋_GB2312" w:hAnsi="仿宋_GB2312" w:eastAsia="仿宋_GB2312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省外考生山东省电子健康通行码（绿码）转换有问题的，可拨打咨询电话0531-67605180或0531-12345。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Times New Roman" w:hAnsi="Times New Roman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4B7944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5"/>
    <w:link w:val="1"/>
    <w:qFormat/>
    <w:uiPriority w:val="0"/>
    <w:rPr>
      <w:b/>
    </w:rPr>
  </w:style>
  <w:style w:type="character" w:customStyle="1" w:styleId="5">
    <w:name w:val="NormalCharacter"/>
    <w:link w:val="1"/>
    <w:semiHidden/>
    <w:qFormat/>
    <w:uiPriority w:val="0"/>
  </w:style>
  <w:style w:type="character" w:styleId="6">
    <w:name w:val="Hyperlink"/>
    <w:basedOn w:val="5"/>
    <w:link w:val="1"/>
    <w:qFormat/>
    <w:uiPriority w:val="0"/>
    <w:rPr>
      <w:color w:val="0000FF"/>
      <w:u w:val="single"/>
    </w:rPr>
  </w:style>
  <w:style w:type="paragraph" w:customStyle="1" w:styleId="7">
    <w:name w:val="Heading2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/>
      <w:b/>
      <w:kern w:val="0"/>
      <w:sz w:val="36"/>
      <w:szCs w:val="36"/>
      <w:lang w:val="en-US" w:eastAsia="zh-CN"/>
    </w:rPr>
  </w:style>
  <w:style w:type="table" w:customStyle="1" w:styleId="8">
    <w:name w:val="TableNormal"/>
    <w:semiHidden/>
    <w:qFormat/>
    <w:uiPriority w:val="0"/>
  </w:style>
  <w:style w:type="paragraph" w:customStyle="1" w:styleId="9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  <w:style w:type="paragraph" w:customStyle="1" w:styleId="10">
    <w:name w:val="UserStyle_0"/>
    <w:basedOn w:val="1"/>
    <w:uiPriority w:val="0"/>
    <w:pPr>
      <w:jc w:val="left"/>
      <w:textAlignment w:val="baseline"/>
    </w:pPr>
    <w:rPr>
      <w:rFonts w:ascii="Times New Roman" w:hAnsi="Times New Roman" w:eastAsia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2021-04-09T03:11:54Z</dcterms:created>
  <dc:creator>Administrator</dc:creator>
  <cp:lastModifiedBy>影伴人久</cp:lastModifiedBy>
  <dcterms:modified xsi:type="dcterms:W3CDTF">2021-04-09T03:12:15Z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431627124_cloud</vt:lpwstr>
  </property>
  <property fmtid="{D5CDD505-2E9C-101B-9397-08002B2CF9AE}" pid="3" name="KSOProductBuildVer">
    <vt:lpwstr>2052-11.1.0.10314</vt:lpwstr>
  </property>
</Properties>
</file>