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064" w:rsidRDefault="00841064" w:rsidP="00841064">
      <w:pPr>
        <w:pStyle w:val="a5"/>
      </w:pPr>
      <w:r>
        <w:t>安岳县人民法院司法行政人员(二)职位，职位编码33023170，总成绩第一名考生(准考证号3121230204222)考察后自动放弃，拟递补该职位第二名考生(准考证号3121230105007)，该考生因个人原因自愿放弃递补资格。因此，递补该职位第三名考生孙端，准考证号为3121230205701，考试总成绩76.27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41064"/>
    <w:rsid w:val="00323B43"/>
    <w:rsid w:val="003D37D8"/>
    <w:rsid w:val="004358AB"/>
    <w:rsid w:val="0064020C"/>
    <w:rsid w:val="007262B5"/>
    <w:rsid w:val="00841064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4106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3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2021-04-08T06:22:00Z</dcterms:created>
  <dcterms:modified xsi:type="dcterms:W3CDTF">2021-04-08T06:23:00Z</dcterms:modified>
</cp:coreProperties>
</file>