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76B" w:rsidRDefault="00D3276B" w:rsidP="00D3276B">
      <w:pPr>
        <w:rPr>
          <w:rFonts w:asciiTheme="majorEastAsia" w:eastAsiaTheme="majorEastAsia" w:hAnsiTheme="majorEastAsia"/>
          <w:sz w:val="30"/>
          <w:szCs w:val="30"/>
        </w:rPr>
      </w:pPr>
      <w:r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附件一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          </w:t>
      </w:r>
      <w:r>
        <w:rPr>
          <w:rFonts w:asciiTheme="majorEastAsia" w:eastAsiaTheme="majorEastAsia" w:hAnsiTheme="majorEastAsia"/>
          <w:sz w:val="32"/>
          <w:szCs w:val="32"/>
        </w:rPr>
        <w:t xml:space="preserve">  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      </w:t>
      </w:r>
      <w:r>
        <w:rPr>
          <w:rFonts w:asciiTheme="majorEastAsia" w:eastAsiaTheme="majorEastAsia" w:hAnsiTheme="majorEastAsia"/>
          <w:sz w:val="32"/>
          <w:szCs w:val="32"/>
        </w:rPr>
        <w:t xml:space="preserve">    </w:t>
      </w:r>
      <w:r>
        <w:rPr>
          <w:rFonts w:asciiTheme="majorEastAsia" w:eastAsiaTheme="majorEastAsia" w:hAnsiTheme="majorEastAsia" w:hint="eastAsia"/>
          <w:sz w:val="32"/>
          <w:szCs w:val="32"/>
        </w:rPr>
        <w:t xml:space="preserve">  </w:t>
      </w:r>
    </w:p>
    <w:p w:rsidR="00D3276B" w:rsidRDefault="00D3276B" w:rsidP="00C5413C">
      <w:pPr>
        <w:spacing w:beforeLines="50" w:afterLines="50" w:line="560" w:lineRule="exact"/>
        <w:ind w:firstLineChars="200" w:firstLine="643"/>
        <w:jc w:val="center"/>
        <w:rPr>
          <w:rFonts w:ascii="仿宋" w:eastAsia="仿宋" w:hAnsi="仿宋" w:cs="宋体"/>
          <w:b/>
          <w:color w:val="000000"/>
          <w:kern w:val="0"/>
          <w:sz w:val="30"/>
          <w:szCs w:val="30"/>
        </w:rPr>
      </w:pPr>
      <w:r>
        <w:rPr>
          <w:rFonts w:ascii="仿宋" w:eastAsia="仿宋" w:hAnsi="仿宋" w:hint="eastAsia"/>
          <w:b/>
          <w:sz w:val="32"/>
          <w:szCs w:val="32"/>
          <w:shd w:val="clear" w:color="auto" w:fill="FFFFFF"/>
        </w:rPr>
        <w:t>湖州</w:t>
      </w:r>
      <w:r>
        <w:rPr>
          <w:rFonts w:ascii="仿宋" w:eastAsia="仿宋" w:hAnsi="仿宋" w:cs="仿宋_GB2312" w:hint="eastAsia"/>
          <w:b/>
          <w:sz w:val="32"/>
          <w:szCs w:val="32"/>
        </w:rPr>
        <w:t>南浔墨韵文化创意有限公司</w:t>
      </w:r>
      <w:r>
        <w:rPr>
          <w:rFonts w:ascii="仿宋" w:eastAsia="仿宋" w:hAnsi="仿宋" w:cs="宋体" w:hint="eastAsia"/>
          <w:b/>
          <w:color w:val="000000"/>
          <w:kern w:val="0"/>
          <w:sz w:val="30"/>
          <w:szCs w:val="30"/>
        </w:rPr>
        <w:t>人才需求表</w:t>
      </w:r>
    </w:p>
    <w:tbl>
      <w:tblPr>
        <w:tblStyle w:val="a5"/>
        <w:tblW w:w="14028" w:type="dxa"/>
        <w:jc w:val="center"/>
        <w:tblLayout w:type="fixed"/>
        <w:tblLook w:val="04A0"/>
      </w:tblPr>
      <w:tblGrid>
        <w:gridCol w:w="1163"/>
        <w:gridCol w:w="1701"/>
        <w:gridCol w:w="1020"/>
        <w:gridCol w:w="1272"/>
        <w:gridCol w:w="1559"/>
        <w:gridCol w:w="1217"/>
        <w:gridCol w:w="6096"/>
      </w:tblGrid>
      <w:tr w:rsidR="00D3276B" w:rsidTr="00D3276B">
        <w:trPr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岗位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color w:val="000000" w:themeColor="text1"/>
                <w:sz w:val="28"/>
                <w:szCs w:val="28"/>
              </w:rPr>
              <w:t>年龄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工作要求</w:t>
            </w:r>
          </w:p>
        </w:tc>
      </w:tr>
      <w:tr w:rsidR="00D3276B" w:rsidTr="00D3276B">
        <w:trPr>
          <w:trHeight w:val="1421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新闻摄影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35周岁以下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专业不限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1、熟悉掌握摄像机、照相机及附属设备的操作，具有较强的图片拍摄能力、文字功底和语言沟通能力；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2、具有一定的新闻敏感性、社会活动能力；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3、有相关实习和工作经历者优先。</w:t>
            </w:r>
          </w:p>
        </w:tc>
      </w:tr>
      <w:tr w:rsidR="00D3276B" w:rsidTr="00D3276B">
        <w:trPr>
          <w:trHeight w:val="1134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文字采编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专业不限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热爱新闻工作，文字功底扎实，有较强的社会活动能力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；</w:t>
            </w:r>
          </w:p>
          <w:p w:rsidR="00D3276B" w:rsidRDefault="00D3276B" w:rsidP="007B38CF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具有较强的创新能力、团队合作精神和工作责任心。</w:t>
            </w:r>
          </w:p>
          <w:p w:rsidR="00D3276B" w:rsidRDefault="00D3276B" w:rsidP="007B38CF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有相关实习和工作经历者优先。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短视频运营与营销策划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30周岁及以下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大专及以上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拥有丰富短视频平台运营策划经验，参与短视频带货直播等项目运营。</w:t>
            </w:r>
          </w:p>
          <w:p w:rsidR="00D3276B" w:rsidRDefault="00C5413C" w:rsidP="007B38CF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拥有</w:t>
            </w:r>
            <w:r w:rsidR="00D3276B"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丰富的活动策划执行经验，能熟练使用Photoshop、CorelDRAW、AI等平面设计软件。</w:t>
            </w:r>
          </w:p>
          <w:p w:rsidR="00D3276B" w:rsidRDefault="00D3276B" w:rsidP="007B38CF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有相关实习和工作经历者优先。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新媒体技术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30周岁及以下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计算机相关专业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1.具有2年及以上移动端技术研发工作经历；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2.能够独立完成移动产品的研发工作；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3.熟悉APP、小程序、微信公众号等相关平台的产品研发流程；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4.具备良好的分析解决问题能力，有较强的逻辑思维能力沟通能力和抗压能力;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5、有相关工作经历者学历年龄可放宽;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5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主持人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25周岁及以下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播音主持相关专业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1、形象气质好</w:t>
            </w: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普通话水平达到一级乙等以上</w:t>
            </w: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。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2、具有较强的电视节目主持能力和现场控应变能力;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6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后期制作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25周岁及以下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1、熟练操作Premiere/Edius、AE、PS/AI、NuKe C4D/3DMAX等后期及相关设计、调色软件；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2、熟悉视频制作包装流程，能够独立完成视频剪辑及后期包装任务；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3、有成熟作品者优先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7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播音员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播音、主持专业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全日制专科及以上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持有普通话一级乙等（含）以上证书，形象气质佳，有较强的口头表达能力。</w:t>
            </w:r>
          </w:p>
          <w:p w:rsidR="00D3276B" w:rsidRDefault="00D3276B" w:rsidP="007B38CF">
            <w:pPr>
              <w:pStyle w:val="a6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有实际工作经验者同等条件下优先聘用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8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编  导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广播电视编导专业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全日制本科及以上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1、</w:t>
            </w: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相关节目制作工作经验，能独立掌控节目从前期 筹备策划、编导、编辑到后期制作的全过程；能独立带领团队进行广告片的前期拍摄和后期包装工作；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2、</w:t>
            </w: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具有写作能力、策划能力、对生活的感悟力、沟通能力；能够熟练操作Premiere和After effects等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3、</w:t>
            </w:r>
            <w:r>
              <w:rPr>
                <w:rFonts w:ascii="仿宋" w:eastAsia="仿宋" w:hAnsi="仿宋"/>
                <w:color w:val="000000" w:themeColor="text1"/>
                <w:sz w:val="24"/>
                <w:szCs w:val="24"/>
              </w:rPr>
              <w:t>影视制作软件，熟练视频后期编辑，熟练影视拍摄；有一定的组织协调能力。</w:t>
            </w:r>
          </w:p>
          <w:p w:rsidR="00D3276B" w:rsidRDefault="00D3276B" w:rsidP="007B38CF">
            <w:pPr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4、有相关实习和工作经历者优先。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9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网络安全技术岗位①</w:t>
            </w:r>
          </w:p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（人事外包）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30周岁以下</w:t>
            </w:r>
          </w:p>
        </w:tc>
        <w:tc>
          <w:tcPr>
            <w:tcW w:w="1559" w:type="dxa"/>
            <w:vAlign w:val="center"/>
          </w:tcPr>
          <w:p w:rsidR="00D3276B" w:rsidRDefault="005D2863" w:rsidP="007B38CF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计算机相关专业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研究生及以上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pStyle w:val="a6"/>
              <w:numPr>
                <w:ilvl w:val="0"/>
                <w:numId w:val="4"/>
              </w:numPr>
              <w:spacing w:line="240" w:lineRule="exact"/>
              <w:ind w:left="0" w:firstLineChars="0" w:firstLine="0"/>
              <w:jc w:val="lef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网络与信息安全、 网络空间安全、软件工程、计算机应用技术、计算机科学与技术等相关专业；熟悉计算机相关的专业。</w:t>
            </w:r>
          </w:p>
          <w:p w:rsidR="00D3276B" w:rsidRDefault="00D3276B" w:rsidP="007B38CF">
            <w:pPr>
              <w:pStyle w:val="a6"/>
              <w:numPr>
                <w:ilvl w:val="0"/>
                <w:numId w:val="4"/>
              </w:numPr>
              <w:spacing w:line="240" w:lineRule="exact"/>
              <w:ind w:firstLineChars="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拥有CISP、CISSP等至少一种网络安全证书。</w:t>
            </w:r>
            <w:bookmarkStart w:id="0" w:name="_GoBack"/>
            <w:bookmarkEnd w:id="0"/>
          </w:p>
          <w:p w:rsidR="00D3276B" w:rsidRDefault="00D3276B" w:rsidP="007B38CF">
            <w:pPr>
              <w:pStyle w:val="a6"/>
              <w:spacing w:line="240" w:lineRule="exact"/>
              <w:ind w:firstLineChars="0" w:firstLine="0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</w:p>
          <w:p w:rsidR="00D3276B" w:rsidRDefault="00D3276B" w:rsidP="007B38CF">
            <w:pPr>
              <w:spacing w:line="240" w:lineRule="exact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注：此岗位年薪15万左右（不包括五险一金）</w:t>
            </w:r>
          </w:p>
        </w:tc>
      </w:tr>
      <w:tr w:rsidR="00D3276B" w:rsidTr="00D3276B">
        <w:trPr>
          <w:trHeight w:val="1095"/>
          <w:jc w:val="center"/>
        </w:trPr>
        <w:tc>
          <w:tcPr>
            <w:tcW w:w="1163" w:type="dxa"/>
            <w:vAlign w:val="center"/>
          </w:tcPr>
          <w:p w:rsidR="00D3276B" w:rsidRDefault="00D3276B" w:rsidP="007B38CF">
            <w:pPr>
              <w:spacing w:line="56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10</w:t>
            </w:r>
          </w:p>
        </w:tc>
        <w:tc>
          <w:tcPr>
            <w:tcW w:w="1701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网络安全技术岗位②</w:t>
            </w:r>
          </w:p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（人事外包）</w:t>
            </w:r>
          </w:p>
        </w:tc>
        <w:tc>
          <w:tcPr>
            <w:tcW w:w="1020" w:type="dxa"/>
            <w:vAlign w:val="center"/>
          </w:tcPr>
          <w:p w:rsidR="00D3276B" w:rsidRDefault="00D3276B" w:rsidP="007B38C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272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30周岁以下</w:t>
            </w:r>
          </w:p>
        </w:tc>
        <w:tc>
          <w:tcPr>
            <w:tcW w:w="1559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不限</w:t>
            </w:r>
          </w:p>
        </w:tc>
        <w:tc>
          <w:tcPr>
            <w:tcW w:w="1217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本科及以上</w:t>
            </w:r>
          </w:p>
        </w:tc>
        <w:tc>
          <w:tcPr>
            <w:tcW w:w="6096" w:type="dxa"/>
            <w:vAlign w:val="center"/>
          </w:tcPr>
          <w:p w:rsidR="00D3276B" w:rsidRDefault="00D3276B" w:rsidP="007B38CF">
            <w:pPr>
              <w:spacing w:line="240" w:lineRule="exact"/>
              <w:jc w:val="center"/>
              <w:rPr>
                <w:rFonts w:ascii="仿宋" w:eastAsia="仿宋" w:hAnsi="仿宋"/>
                <w:color w:val="000000" w:themeColor="text1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4"/>
              </w:rPr>
              <w:t>网络与信息安全、网络空间安全、软件工程、计算机应用技术、计算机科学与技术等相关专业。</w:t>
            </w:r>
          </w:p>
        </w:tc>
      </w:tr>
    </w:tbl>
    <w:p w:rsidR="00AD414E" w:rsidRPr="00D3276B" w:rsidRDefault="00AD414E" w:rsidP="00AD414E">
      <w:pPr>
        <w:widowControl/>
        <w:jc w:val="left"/>
        <w:sectPr w:rsidR="00AD414E" w:rsidRPr="00D3276B" w:rsidSect="00AD414E">
          <w:pgSz w:w="16838" w:h="11906" w:orient="landscape"/>
          <w:pgMar w:top="851" w:right="1440" w:bottom="1800" w:left="1440" w:header="851" w:footer="992" w:gutter="0"/>
          <w:cols w:space="425"/>
          <w:docGrid w:type="lines" w:linePitch="312"/>
        </w:sectPr>
      </w:pPr>
    </w:p>
    <w:p w:rsidR="000B7B4E" w:rsidRPr="00AD414E" w:rsidRDefault="000B7B4E" w:rsidP="00AD414E">
      <w:pPr>
        <w:widowControl/>
        <w:jc w:val="left"/>
      </w:pPr>
    </w:p>
    <w:sectPr w:rsidR="000B7B4E" w:rsidRPr="00AD414E" w:rsidSect="00AD414E">
      <w:type w:val="continuous"/>
      <w:pgSz w:w="16838" w:h="11906" w:orient="landscape"/>
      <w:pgMar w:top="851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1BD" w:rsidRDefault="006551BD" w:rsidP="00AD414E">
      <w:r>
        <w:separator/>
      </w:r>
    </w:p>
  </w:endnote>
  <w:endnote w:type="continuationSeparator" w:id="0">
    <w:p w:rsidR="006551BD" w:rsidRDefault="006551BD" w:rsidP="00AD4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1BD" w:rsidRDefault="006551BD" w:rsidP="00AD414E">
      <w:r>
        <w:separator/>
      </w:r>
    </w:p>
  </w:footnote>
  <w:footnote w:type="continuationSeparator" w:id="0">
    <w:p w:rsidR="006551BD" w:rsidRDefault="006551BD" w:rsidP="00AD4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E54E6"/>
    <w:multiLevelType w:val="hybridMultilevel"/>
    <w:tmpl w:val="A9768E08"/>
    <w:lvl w:ilvl="0" w:tplc="53CC0A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366B67"/>
    <w:multiLevelType w:val="hybridMultilevel"/>
    <w:tmpl w:val="DACC705C"/>
    <w:lvl w:ilvl="0" w:tplc="05FE30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6B49B6"/>
    <w:multiLevelType w:val="hybridMultilevel"/>
    <w:tmpl w:val="F6582712"/>
    <w:lvl w:ilvl="0" w:tplc="FF5E66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16647E8"/>
    <w:multiLevelType w:val="hybridMultilevel"/>
    <w:tmpl w:val="405A4F00"/>
    <w:lvl w:ilvl="0" w:tplc="67F0FA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14E"/>
    <w:rsid w:val="000A4D8D"/>
    <w:rsid w:val="000B7B4E"/>
    <w:rsid w:val="001960E5"/>
    <w:rsid w:val="00322D8E"/>
    <w:rsid w:val="005B027B"/>
    <w:rsid w:val="005D2863"/>
    <w:rsid w:val="006551BD"/>
    <w:rsid w:val="008E0D73"/>
    <w:rsid w:val="0093323A"/>
    <w:rsid w:val="00A52886"/>
    <w:rsid w:val="00AB534D"/>
    <w:rsid w:val="00AD414E"/>
    <w:rsid w:val="00B646FA"/>
    <w:rsid w:val="00C5413C"/>
    <w:rsid w:val="00D3276B"/>
    <w:rsid w:val="00DD4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1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1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1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14E"/>
    <w:rPr>
      <w:sz w:val="18"/>
      <w:szCs w:val="18"/>
    </w:rPr>
  </w:style>
  <w:style w:type="table" w:styleId="a5">
    <w:name w:val="Table Grid"/>
    <w:basedOn w:val="a1"/>
    <w:uiPriority w:val="59"/>
    <w:qFormat/>
    <w:rsid w:val="00AD414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rsid w:val="00AD414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cuiy</dc:creator>
  <cp:keywords/>
  <dc:description/>
  <cp:lastModifiedBy>cuiy</cp:lastModifiedBy>
  <cp:revision>9</cp:revision>
  <dcterms:created xsi:type="dcterms:W3CDTF">2021-04-07T09:38:00Z</dcterms:created>
  <dcterms:modified xsi:type="dcterms:W3CDTF">2021-04-08T04:55:00Z</dcterms:modified>
</cp:coreProperties>
</file>