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Times New Roman"/>
          <w:sz w:val="28"/>
          <w:szCs w:val="28"/>
        </w:rPr>
      </w:pPr>
      <w:r>
        <w:rPr>
          <w:rFonts w:hint="eastAsia" w:ascii="黑体" w:hAnsi="黑体" w:eastAsia="黑体" w:cs="Times New Roman"/>
          <w:sz w:val="28"/>
          <w:szCs w:val="28"/>
        </w:rPr>
        <w:t>附件一：</w:t>
      </w:r>
    </w:p>
    <w:p>
      <w:pPr>
        <w:jc w:val="center"/>
        <w:rPr>
          <w:rFonts w:ascii="方正小标宋简体" w:hAnsi="宋体" w:eastAsia="方正小标宋简体" w:cs="宋体"/>
          <w:bCs/>
          <w:sz w:val="36"/>
          <w:szCs w:val="36"/>
        </w:rPr>
      </w:pPr>
      <w:r>
        <w:rPr>
          <w:rFonts w:hint="eastAsia" w:ascii="方正小标宋简体" w:hAnsi="宋体" w:eastAsia="方正小标宋简体" w:cs="宋体"/>
          <w:bCs/>
          <w:sz w:val="36"/>
          <w:szCs w:val="36"/>
        </w:rPr>
        <w:t>2021年武汉智慧生态建设投资有限公司员工招聘岗位一览表</w:t>
      </w:r>
    </w:p>
    <w:tbl>
      <w:tblPr>
        <w:tblStyle w:val="4"/>
        <w:tblW w:w="15609" w:type="dxa"/>
        <w:jc w:val="center"/>
        <w:tblLayout w:type="autofit"/>
        <w:tblCellMar>
          <w:top w:w="0" w:type="dxa"/>
          <w:left w:w="108" w:type="dxa"/>
          <w:bottom w:w="0" w:type="dxa"/>
          <w:right w:w="108" w:type="dxa"/>
        </w:tblCellMar>
      </w:tblPr>
      <w:tblGrid>
        <w:gridCol w:w="457"/>
        <w:gridCol w:w="824"/>
        <w:gridCol w:w="824"/>
        <w:gridCol w:w="824"/>
        <w:gridCol w:w="562"/>
        <w:gridCol w:w="3040"/>
        <w:gridCol w:w="8465"/>
        <w:gridCol w:w="613"/>
      </w:tblGrid>
      <w:tr>
        <w:tblPrEx>
          <w:tblCellMar>
            <w:top w:w="0" w:type="dxa"/>
            <w:left w:w="108" w:type="dxa"/>
            <w:bottom w:w="0" w:type="dxa"/>
            <w:right w:w="108" w:type="dxa"/>
          </w:tblCellMar>
        </w:tblPrEx>
        <w:trPr>
          <w:trHeight w:val="845" w:hRule="atLeast"/>
          <w:tblHeader/>
          <w:jc w:val="center"/>
        </w:trPr>
        <w:tc>
          <w:tcPr>
            <w:tcW w:w="4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方正宋黑简体" w:hAnsi="等线" w:eastAsia="方正宋黑简体" w:cs="宋体"/>
                <w:b/>
                <w:bCs/>
                <w:color w:val="000000"/>
                <w:kern w:val="0"/>
                <w:sz w:val="24"/>
                <w:szCs w:val="24"/>
              </w:rPr>
            </w:pPr>
            <w:r>
              <w:rPr>
                <w:rFonts w:hint="eastAsia" w:ascii="方正宋黑简体" w:hAnsi="等线" w:eastAsia="方正宋黑简体" w:cs="宋体"/>
                <w:b/>
                <w:bCs/>
                <w:color w:val="000000"/>
                <w:kern w:val="0"/>
                <w:sz w:val="24"/>
                <w:szCs w:val="24"/>
              </w:rPr>
              <w:t>序号</w:t>
            </w:r>
          </w:p>
        </w:tc>
        <w:tc>
          <w:tcPr>
            <w:tcW w:w="8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方正宋黑简体" w:hAnsi="等线" w:eastAsia="方正宋黑简体" w:cs="宋体"/>
                <w:b/>
                <w:bCs/>
                <w:kern w:val="0"/>
                <w:sz w:val="24"/>
                <w:szCs w:val="24"/>
              </w:rPr>
            </w:pPr>
            <w:r>
              <w:rPr>
                <w:rFonts w:hint="eastAsia" w:ascii="方正宋黑简体" w:hAnsi="等线" w:eastAsia="方正宋黑简体" w:cs="宋体"/>
                <w:b/>
                <w:bCs/>
                <w:kern w:val="0"/>
                <w:sz w:val="24"/>
                <w:szCs w:val="24"/>
              </w:rPr>
              <w:t>所属公司</w:t>
            </w:r>
          </w:p>
        </w:tc>
        <w:tc>
          <w:tcPr>
            <w:tcW w:w="8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方正宋黑简体" w:hAnsi="等线" w:eastAsia="方正宋黑简体" w:cs="宋体"/>
                <w:b/>
                <w:bCs/>
                <w:kern w:val="0"/>
                <w:sz w:val="24"/>
                <w:szCs w:val="24"/>
              </w:rPr>
            </w:pPr>
            <w:r>
              <w:rPr>
                <w:rFonts w:hint="eastAsia" w:ascii="方正宋黑简体" w:hAnsi="等线" w:eastAsia="方正宋黑简体" w:cs="宋体"/>
                <w:b/>
                <w:bCs/>
                <w:kern w:val="0"/>
                <w:sz w:val="24"/>
                <w:szCs w:val="24"/>
              </w:rPr>
              <w:t>岗位代码</w:t>
            </w:r>
          </w:p>
        </w:tc>
        <w:tc>
          <w:tcPr>
            <w:tcW w:w="8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方正宋黑简体" w:hAnsi="等线" w:eastAsia="方正宋黑简体" w:cs="宋体"/>
                <w:b/>
                <w:bCs/>
                <w:kern w:val="0"/>
                <w:sz w:val="24"/>
                <w:szCs w:val="24"/>
              </w:rPr>
            </w:pPr>
            <w:r>
              <w:rPr>
                <w:rFonts w:hint="eastAsia" w:ascii="方正宋黑简体" w:hAnsi="等线" w:eastAsia="方正宋黑简体" w:cs="宋体"/>
                <w:b/>
                <w:bCs/>
                <w:kern w:val="0"/>
                <w:sz w:val="24"/>
                <w:szCs w:val="24"/>
              </w:rPr>
              <w:t>岗位名称</w:t>
            </w:r>
          </w:p>
        </w:tc>
        <w:tc>
          <w:tcPr>
            <w:tcW w:w="56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方正宋黑简体" w:hAnsi="等线" w:eastAsia="方正宋黑简体" w:cs="宋体"/>
                <w:b/>
                <w:bCs/>
                <w:kern w:val="0"/>
                <w:sz w:val="24"/>
                <w:szCs w:val="24"/>
              </w:rPr>
            </w:pPr>
            <w:r>
              <w:rPr>
                <w:rFonts w:hint="eastAsia" w:ascii="方正宋黑简体" w:hAnsi="等线" w:eastAsia="方正宋黑简体" w:cs="宋体"/>
                <w:b/>
                <w:bCs/>
                <w:kern w:val="0"/>
                <w:sz w:val="24"/>
                <w:szCs w:val="24"/>
              </w:rPr>
              <w:t>人数</w:t>
            </w:r>
          </w:p>
        </w:tc>
        <w:tc>
          <w:tcPr>
            <w:tcW w:w="304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方正宋黑简体" w:hAnsi="等线" w:eastAsia="方正宋黑简体" w:cs="宋体"/>
                <w:b/>
                <w:bCs/>
                <w:kern w:val="0"/>
                <w:sz w:val="24"/>
                <w:szCs w:val="24"/>
              </w:rPr>
            </w:pPr>
            <w:r>
              <w:rPr>
                <w:rFonts w:hint="eastAsia" w:ascii="方正宋黑简体" w:hAnsi="等线" w:eastAsia="方正宋黑简体" w:cs="宋体"/>
                <w:b/>
                <w:bCs/>
                <w:kern w:val="0"/>
                <w:sz w:val="24"/>
                <w:szCs w:val="24"/>
              </w:rPr>
              <w:t>岗位描述</w:t>
            </w:r>
          </w:p>
        </w:tc>
        <w:tc>
          <w:tcPr>
            <w:tcW w:w="846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方正宋黑简体" w:hAnsi="等线" w:eastAsia="方正宋黑简体" w:cs="宋体"/>
                <w:b/>
                <w:bCs/>
                <w:kern w:val="0"/>
                <w:sz w:val="24"/>
                <w:szCs w:val="24"/>
              </w:rPr>
            </w:pPr>
            <w:r>
              <w:rPr>
                <w:rFonts w:hint="eastAsia" w:ascii="方正宋黑简体" w:hAnsi="等线" w:eastAsia="方正宋黑简体" w:cs="宋体"/>
                <w:b/>
                <w:bCs/>
                <w:kern w:val="0"/>
                <w:sz w:val="24"/>
                <w:szCs w:val="24"/>
              </w:rPr>
              <w:t>任职条件</w:t>
            </w:r>
          </w:p>
        </w:tc>
        <w:tc>
          <w:tcPr>
            <w:tcW w:w="6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方正宋黑简体" w:hAnsi="等线" w:eastAsia="方正宋黑简体" w:cs="宋体"/>
                <w:b/>
                <w:bCs/>
                <w:kern w:val="0"/>
                <w:sz w:val="24"/>
                <w:szCs w:val="24"/>
              </w:rPr>
            </w:pPr>
            <w:r>
              <w:rPr>
                <w:rFonts w:hint="eastAsia" w:ascii="方正宋黑简体" w:hAnsi="等线" w:eastAsia="方正宋黑简体" w:cs="宋体"/>
                <w:b/>
                <w:bCs/>
                <w:kern w:val="0"/>
                <w:sz w:val="24"/>
                <w:szCs w:val="24"/>
              </w:rPr>
              <w:t>备注</w:t>
            </w:r>
          </w:p>
        </w:tc>
      </w:tr>
      <w:tr>
        <w:tblPrEx>
          <w:tblCellMar>
            <w:top w:w="0" w:type="dxa"/>
            <w:left w:w="108" w:type="dxa"/>
            <w:bottom w:w="0" w:type="dxa"/>
            <w:right w:w="108" w:type="dxa"/>
          </w:tblCellMar>
        </w:tblPrEx>
        <w:trPr>
          <w:trHeight w:val="2484" w:hRule="atLeast"/>
          <w:jc w:val="center"/>
        </w:trPr>
        <w:tc>
          <w:tcPr>
            <w:tcW w:w="453"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Times New Roman" w:hAnsi="Times New Roman" w:eastAsia="等线" w:cs="Times New Roman"/>
                <w:color w:val="000000"/>
                <w:kern w:val="0"/>
                <w:sz w:val="24"/>
                <w:szCs w:val="24"/>
              </w:rPr>
            </w:pPr>
            <w:r>
              <w:rPr>
                <w:rFonts w:ascii="Times New Roman" w:hAnsi="Times New Roman" w:eastAsia="等线" w:cs="Times New Roman"/>
                <w:color w:val="000000"/>
                <w:kern w:val="0"/>
                <w:sz w:val="24"/>
                <w:szCs w:val="24"/>
              </w:rPr>
              <w:t>1</w:t>
            </w:r>
          </w:p>
        </w:tc>
        <w:tc>
          <w:tcPr>
            <w:tcW w:w="824" w:type="dxa"/>
            <w:vMerge w:val="restart"/>
            <w:tcBorders>
              <w:top w:val="nil"/>
              <w:left w:val="nil"/>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武汉智慧生态建设投资有限公司</w:t>
            </w: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301</w:t>
            </w: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党建纪检岗</w:t>
            </w:r>
          </w:p>
        </w:tc>
        <w:tc>
          <w:tcPr>
            <w:tcW w:w="56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w:t>
            </w:r>
          </w:p>
        </w:tc>
        <w:tc>
          <w:tcPr>
            <w:tcW w:w="30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负责基层党建纪检会议组织，党建活动策划、组织、实施，文字材料撰写，台账管理等工作。</w:t>
            </w:r>
          </w:p>
        </w:tc>
        <w:tc>
          <w:tcPr>
            <w:tcW w:w="84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1.统招应届毕业生，全日制本科及以上学历</w:t>
            </w:r>
            <w:r>
              <w:rPr>
                <w:rFonts w:hint="eastAsia" w:ascii="方正北魏楷书简体" w:hAnsi="等线" w:eastAsia="方正北魏楷书简体" w:cs="宋体"/>
                <w:kern w:val="0"/>
                <w:sz w:val="24"/>
                <w:szCs w:val="24"/>
                <w:lang w:val="en-US" w:eastAsia="zh-CN"/>
              </w:rPr>
              <w:t>，</w:t>
            </w:r>
            <w:r>
              <w:rPr>
                <w:rFonts w:hint="eastAsia" w:ascii="方正北魏楷书简体" w:hAnsi="等线" w:eastAsia="方正北魏楷书简体" w:cs="宋体"/>
                <w:kern w:val="0"/>
                <w:sz w:val="24"/>
                <w:szCs w:val="24"/>
              </w:rPr>
              <w:t>哲学类、马克思主义理论类、工商管理类、汉语言文学、文秘、中文、新闻学专业，中共党员(含预备党员），担任过学生会干部的优先考虑；</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2.具有一定的政治理论和政策水平，具有较强的文字写作和语言表达能力，具备组织策划党群工团等重要活动的能力，能够独立撰写党群工团等重要文稿；</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3.具备较强的组织、沟通及协调能力，熟练运用OFFICE等办公软件；</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4.性格开朗外向，具备较强的亲和力和渲染力，有驾驶经验者优先。</w:t>
            </w:r>
          </w:p>
        </w:tc>
        <w:tc>
          <w:tcPr>
            <w:tcW w:w="61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hint="eastAsia" w:ascii="方正北魏楷书简体" w:hAnsi="等线" w:eastAsia="方正北魏楷书简体" w:cs="宋体"/>
                <w:kern w:val="0"/>
                <w:sz w:val="24"/>
                <w:szCs w:val="24"/>
                <w:lang w:val="en-US" w:eastAsia="zh-CN"/>
              </w:rPr>
            </w:pPr>
          </w:p>
        </w:tc>
      </w:tr>
      <w:tr>
        <w:tblPrEx>
          <w:tblCellMar>
            <w:top w:w="0" w:type="dxa"/>
            <w:left w:w="108" w:type="dxa"/>
            <w:bottom w:w="0" w:type="dxa"/>
            <w:right w:w="108" w:type="dxa"/>
          </w:tblCellMar>
        </w:tblPrEx>
        <w:trPr>
          <w:trHeight w:val="2004" w:hRule="atLeast"/>
          <w:jc w:val="center"/>
        </w:trPr>
        <w:tc>
          <w:tcPr>
            <w:tcW w:w="453"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Times New Roman" w:hAnsi="Times New Roman" w:eastAsia="等线" w:cs="Times New Roman"/>
                <w:color w:val="000000"/>
                <w:kern w:val="0"/>
                <w:sz w:val="24"/>
                <w:szCs w:val="24"/>
              </w:rPr>
            </w:pPr>
            <w:r>
              <w:rPr>
                <w:rFonts w:ascii="Times New Roman" w:hAnsi="Times New Roman" w:eastAsia="等线" w:cs="Times New Roman"/>
                <w:color w:val="000000"/>
                <w:kern w:val="0"/>
                <w:sz w:val="24"/>
                <w:szCs w:val="24"/>
              </w:rPr>
              <w:t>2</w:t>
            </w:r>
          </w:p>
        </w:tc>
        <w:tc>
          <w:tcPr>
            <w:tcW w:w="824" w:type="dxa"/>
            <w:vMerge w:val="continue"/>
            <w:tcBorders>
              <w:left w:val="nil"/>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302</w:t>
            </w: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质量技术安全岗</w:t>
            </w:r>
          </w:p>
        </w:tc>
        <w:tc>
          <w:tcPr>
            <w:tcW w:w="56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w:t>
            </w:r>
          </w:p>
        </w:tc>
        <w:tc>
          <w:tcPr>
            <w:tcW w:w="30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负责公司建设项目初步设计方案可行性审核，质量、安全、技术方案审核，合同、清单相关技术条款等评审工作；建设项目质量、安全生产管理工作。</w:t>
            </w:r>
          </w:p>
        </w:tc>
        <w:tc>
          <w:tcPr>
            <w:tcW w:w="84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1.统招应届毕业生，全日制本科及以上学历，土木类、工程管理专业，担任过学生会干部的优先考虑；</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2.熟练运用OFFICE、CAD制图等办公软件；</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3.具有较强的计划实施能力，较强的组织协调和沟通能力，有较强的责任心、团队协作精神，能够承受较强的工作压力，能服从公司的管理安排；有驾驶经验者优先。</w:t>
            </w:r>
          </w:p>
        </w:tc>
        <w:tc>
          <w:tcPr>
            <w:tcW w:w="61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方正北魏楷书简体" w:hAnsi="等线" w:eastAsia="方正北魏楷书简体" w:cs="宋体"/>
                <w:kern w:val="0"/>
                <w:sz w:val="24"/>
                <w:szCs w:val="24"/>
              </w:rPr>
            </w:pPr>
          </w:p>
        </w:tc>
      </w:tr>
      <w:tr>
        <w:tblPrEx>
          <w:tblCellMar>
            <w:top w:w="0" w:type="dxa"/>
            <w:left w:w="108" w:type="dxa"/>
            <w:bottom w:w="0" w:type="dxa"/>
            <w:right w:w="108" w:type="dxa"/>
          </w:tblCellMar>
        </w:tblPrEx>
        <w:trPr>
          <w:trHeight w:val="2580" w:hRule="atLeast"/>
          <w:jc w:val="center"/>
        </w:trPr>
        <w:tc>
          <w:tcPr>
            <w:tcW w:w="453"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Times New Roman" w:hAnsi="Times New Roman" w:eastAsia="等线" w:cs="Times New Roman"/>
                <w:color w:val="000000"/>
                <w:kern w:val="0"/>
                <w:sz w:val="24"/>
                <w:szCs w:val="24"/>
              </w:rPr>
            </w:pPr>
            <w:r>
              <w:rPr>
                <w:rFonts w:ascii="Times New Roman" w:hAnsi="Times New Roman" w:eastAsia="等线" w:cs="Times New Roman"/>
                <w:color w:val="000000"/>
                <w:kern w:val="0"/>
                <w:sz w:val="24"/>
                <w:szCs w:val="24"/>
              </w:rPr>
              <w:t>3</w:t>
            </w:r>
          </w:p>
        </w:tc>
        <w:tc>
          <w:tcPr>
            <w:tcW w:w="824" w:type="dxa"/>
            <w:vMerge w:val="continue"/>
            <w:tcBorders>
              <w:left w:val="nil"/>
              <w:bottom w:val="single" w:color="auto" w:sz="4" w:space="0"/>
              <w:right w:val="single" w:color="auto" w:sz="4" w:space="0"/>
            </w:tcBorders>
            <w:shd w:val="clear" w:color="000000" w:fill="FFFFFF"/>
            <w:vAlign w:val="center"/>
          </w:tcPr>
          <w:p>
            <w:pPr>
              <w:widowControl/>
              <w:spacing w:line="320" w:lineRule="exact"/>
              <w:jc w:val="center"/>
              <w:rPr>
                <w:rFonts w:ascii="方正北魏楷书简体" w:hAnsi="等线" w:eastAsia="方正北魏楷书简体" w:cs="宋体"/>
                <w:kern w:val="0"/>
                <w:sz w:val="24"/>
                <w:szCs w:val="24"/>
              </w:rPr>
            </w:pPr>
          </w:p>
        </w:tc>
        <w:tc>
          <w:tcPr>
            <w:tcW w:w="824"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303</w:t>
            </w:r>
          </w:p>
        </w:tc>
        <w:tc>
          <w:tcPr>
            <w:tcW w:w="824"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房建策划岗</w:t>
            </w:r>
          </w:p>
        </w:tc>
        <w:tc>
          <w:tcPr>
            <w:tcW w:w="56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w:t>
            </w:r>
          </w:p>
        </w:tc>
        <w:tc>
          <w:tcPr>
            <w:tcW w:w="3041" w:type="dxa"/>
            <w:tcBorders>
              <w:top w:val="nil"/>
              <w:left w:val="nil"/>
              <w:bottom w:val="single" w:color="auto" w:sz="4" w:space="0"/>
              <w:right w:val="single" w:color="auto" w:sz="4" w:space="0"/>
            </w:tcBorders>
            <w:shd w:val="clear" w:color="000000" w:fill="FFFFFF"/>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负责房建项目的所有前期工作，包括但不限于办理项目选址及红线，前期规划方案报批，项目可研及初步设计报批，施工图设计及图审，消防审查，以及项目规划证、用地证等前期各种证照办理。</w:t>
            </w:r>
          </w:p>
        </w:tc>
        <w:tc>
          <w:tcPr>
            <w:tcW w:w="8468" w:type="dxa"/>
            <w:tcBorders>
              <w:top w:val="nil"/>
              <w:left w:val="nil"/>
              <w:bottom w:val="single" w:color="auto" w:sz="4" w:space="0"/>
              <w:right w:val="single" w:color="auto" w:sz="4" w:space="0"/>
            </w:tcBorders>
            <w:shd w:val="clear" w:color="000000" w:fill="FFFFFF"/>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1.统招应届毕业生，全日制本科及以上学历，土木类、建筑类、设计学类、工程管理专业，担任过学生会干部的优先考虑；</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2.熟练运用OFFICE、CAD制图等办公软件；</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lang w:val="en-US" w:eastAsia="zh-CN"/>
              </w:rPr>
              <w:t>3</w:t>
            </w:r>
            <w:r>
              <w:rPr>
                <w:rFonts w:hint="eastAsia" w:ascii="方正北魏楷书简体" w:hAnsi="等线" w:eastAsia="方正北魏楷书简体" w:cs="宋体"/>
                <w:kern w:val="0"/>
                <w:sz w:val="24"/>
                <w:szCs w:val="24"/>
              </w:rPr>
              <w:t>.具有较强的计划实施能力，较强的组织协调和沟通能力，有较强的责任心、团队协作精神；</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lang w:val="en-US" w:eastAsia="zh-CN"/>
              </w:rPr>
              <w:t>4</w:t>
            </w:r>
            <w:r>
              <w:rPr>
                <w:rFonts w:hint="eastAsia" w:ascii="方正北魏楷书简体" w:hAnsi="等线" w:eastAsia="方正北魏楷书简体" w:cs="宋体"/>
                <w:kern w:val="0"/>
                <w:sz w:val="24"/>
                <w:szCs w:val="24"/>
              </w:rPr>
              <w:t>.积极主动，具备团队意识，具有高度的责任心，能够承受较强的工作压力，有驾驶经验者优先。</w:t>
            </w:r>
          </w:p>
        </w:tc>
        <w:tc>
          <w:tcPr>
            <w:tcW w:w="61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　</w:t>
            </w:r>
          </w:p>
        </w:tc>
      </w:tr>
      <w:tr>
        <w:tblPrEx>
          <w:tblCellMar>
            <w:top w:w="0" w:type="dxa"/>
            <w:left w:w="108" w:type="dxa"/>
            <w:bottom w:w="0" w:type="dxa"/>
            <w:right w:w="108" w:type="dxa"/>
          </w:tblCellMar>
        </w:tblPrEx>
        <w:trPr>
          <w:trHeight w:val="2332" w:hRule="atLeast"/>
          <w:jc w:val="center"/>
        </w:trPr>
        <w:tc>
          <w:tcPr>
            <w:tcW w:w="453"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Times New Roman" w:hAnsi="Times New Roman" w:eastAsia="等线" w:cs="Times New Roman"/>
                <w:color w:val="000000"/>
                <w:kern w:val="0"/>
                <w:sz w:val="24"/>
                <w:szCs w:val="24"/>
              </w:rPr>
            </w:pPr>
            <w:r>
              <w:rPr>
                <w:rFonts w:ascii="Times New Roman" w:hAnsi="Times New Roman" w:eastAsia="等线" w:cs="Times New Roman"/>
                <w:color w:val="000000"/>
                <w:kern w:val="0"/>
                <w:sz w:val="24"/>
                <w:szCs w:val="24"/>
              </w:rPr>
              <w:t>4</w:t>
            </w: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武汉智慧生态建设投资有限公司</w:t>
            </w: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304</w:t>
            </w: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房建管理岗</w:t>
            </w:r>
          </w:p>
        </w:tc>
        <w:tc>
          <w:tcPr>
            <w:tcW w:w="56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w:t>
            </w:r>
          </w:p>
        </w:tc>
        <w:tc>
          <w:tcPr>
            <w:tcW w:w="30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负责公司房建工程项目从施工图设计至工程竣工验收及结算审计的全过程管理工作。</w:t>
            </w:r>
          </w:p>
        </w:tc>
        <w:tc>
          <w:tcPr>
            <w:tcW w:w="84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1.统招应届毕业生，全日制本科及以上学历，土木类、建筑类、工程管理专业,担任过学生会干部的优先考虑；</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2.熟练运用OFFICE、CAD制图等办公软件；</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3.具有较强的计划实施能力，较强的组织协调和沟通能力，有较强的责任心、团队协作精神和领导能力；</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4.积极主动，具备团队意识，具有高度的责任心，能够承受较强的工作压力，有驾驶经验者优先。</w:t>
            </w:r>
          </w:p>
        </w:tc>
        <w:tc>
          <w:tcPr>
            <w:tcW w:w="61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方正北魏楷书简体" w:hAnsi="等线" w:eastAsia="方正北魏楷书简体" w:cs="宋体"/>
                <w:kern w:val="0"/>
                <w:sz w:val="24"/>
                <w:szCs w:val="24"/>
              </w:rPr>
            </w:pPr>
          </w:p>
        </w:tc>
      </w:tr>
      <w:tr>
        <w:tblPrEx>
          <w:tblCellMar>
            <w:top w:w="0" w:type="dxa"/>
            <w:left w:w="108" w:type="dxa"/>
            <w:bottom w:w="0" w:type="dxa"/>
            <w:right w:w="108" w:type="dxa"/>
          </w:tblCellMar>
        </w:tblPrEx>
        <w:trPr>
          <w:trHeight w:val="2016" w:hRule="atLeast"/>
          <w:jc w:val="center"/>
        </w:trPr>
        <w:tc>
          <w:tcPr>
            <w:tcW w:w="453"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Times New Roman" w:hAnsi="Times New Roman" w:eastAsia="等线" w:cs="Times New Roman"/>
                <w:color w:val="000000"/>
                <w:kern w:val="0"/>
                <w:sz w:val="24"/>
                <w:szCs w:val="24"/>
              </w:rPr>
            </w:pPr>
            <w:r>
              <w:rPr>
                <w:rFonts w:ascii="Times New Roman" w:hAnsi="Times New Roman" w:eastAsia="等线" w:cs="Times New Roman"/>
                <w:color w:val="000000"/>
                <w:kern w:val="0"/>
                <w:sz w:val="24"/>
                <w:szCs w:val="24"/>
              </w:rPr>
              <w:t>5</w:t>
            </w:r>
          </w:p>
        </w:tc>
        <w:tc>
          <w:tcPr>
            <w:tcW w:w="824" w:type="dxa"/>
            <w:vMerge w:val="restart"/>
            <w:tcBorders>
              <w:top w:val="nil"/>
              <w:left w:val="nil"/>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武汉智慧生态科技投资有限公司</w:t>
            </w: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401</w:t>
            </w: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软件系统运维岗</w:t>
            </w:r>
          </w:p>
        </w:tc>
        <w:tc>
          <w:tcPr>
            <w:tcW w:w="56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w:t>
            </w:r>
          </w:p>
        </w:tc>
        <w:tc>
          <w:tcPr>
            <w:tcW w:w="30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负责信息化软件运维保障工作</w:t>
            </w:r>
          </w:p>
        </w:tc>
        <w:tc>
          <w:tcPr>
            <w:tcW w:w="84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1.统招应届毕业生，全日制本科及以上学历，计算机类专业,担任过学生会干部的优先考虑；</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2.熟练至少一种开发语言，具备一定的软件开发能力；</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3.有较强的沟通能力和文档编写能力；</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4.积极主动，具备团队意识，具有高度的责任心，能够承受较强的工作压力，有驾驶经验者优先。</w:t>
            </w:r>
          </w:p>
        </w:tc>
        <w:tc>
          <w:tcPr>
            <w:tcW w:w="61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　</w:t>
            </w:r>
          </w:p>
        </w:tc>
      </w:tr>
      <w:tr>
        <w:tblPrEx>
          <w:tblCellMar>
            <w:top w:w="0" w:type="dxa"/>
            <w:left w:w="108" w:type="dxa"/>
            <w:bottom w:w="0" w:type="dxa"/>
            <w:right w:w="108" w:type="dxa"/>
          </w:tblCellMar>
        </w:tblPrEx>
        <w:trPr>
          <w:trHeight w:val="2016" w:hRule="atLeast"/>
          <w:jc w:val="center"/>
        </w:trPr>
        <w:tc>
          <w:tcPr>
            <w:tcW w:w="453"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Times New Roman" w:hAnsi="Times New Roman" w:eastAsia="等线" w:cs="Times New Roman"/>
                <w:color w:val="000000"/>
                <w:kern w:val="0"/>
                <w:sz w:val="24"/>
                <w:szCs w:val="24"/>
              </w:rPr>
            </w:pPr>
            <w:r>
              <w:rPr>
                <w:rFonts w:ascii="Times New Roman" w:hAnsi="Times New Roman" w:eastAsia="等线" w:cs="Times New Roman"/>
                <w:color w:val="000000"/>
                <w:kern w:val="0"/>
                <w:sz w:val="24"/>
                <w:szCs w:val="24"/>
              </w:rPr>
              <w:t>6</w:t>
            </w:r>
          </w:p>
        </w:tc>
        <w:tc>
          <w:tcPr>
            <w:tcW w:w="824"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402</w:t>
            </w:r>
          </w:p>
        </w:tc>
        <w:tc>
          <w:tcPr>
            <w:tcW w:w="8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硬件系统运维岗</w:t>
            </w:r>
          </w:p>
        </w:tc>
        <w:tc>
          <w:tcPr>
            <w:tcW w:w="562"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w:t>
            </w:r>
          </w:p>
        </w:tc>
        <w:tc>
          <w:tcPr>
            <w:tcW w:w="304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负责硬件集成类运维保障工作</w:t>
            </w:r>
          </w:p>
        </w:tc>
        <w:tc>
          <w:tcPr>
            <w:tcW w:w="846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方正北魏楷书简体" w:hAnsi="等线" w:eastAsia="方正北魏楷书简体" w:cs="宋体"/>
                <w:kern w:val="0"/>
                <w:sz w:val="24"/>
                <w:szCs w:val="24"/>
              </w:rPr>
            </w:pPr>
            <w:r>
              <w:rPr>
                <w:rFonts w:hint="eastAsia" w:ascii="方正北魏楷书简体" w:hAnsi="等线" w:eastAsia="方正北魏楷书简体" w:cs="宋体"/>
                <w:kern w:val="0"/>
                <w:sz w:val="24"/>
                <w:szCs w:val="24"/>
              </w:rPr>
              <w:t>1.统招应届毕业生，全日制本科及以上学历</w:t>
            </w:r>
            <w:bookmarkStart w:id="0" w:name="_GoBack"/>
            <w:bookmarkEnd w:id="0"/>
            <w:r>
              <w:rPr>
                <w:rFonts w:hint="eastAsia" w:ascii="方正北魏楷书简体" w:hAnsi="等线" w:eastAsia="方正北魏楷书简体" w:cs="宋体"/>
                <w:kern w:val="0"/>
                <w:sz w:val="24"/>
                <w:szCs w:val="24"/>
              </w:rPr>
              <w:t>，计算机类专业,担任过学生会干部的优先考虑；</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2.熟悉各类网络、服务器、视频会议、视频监控等硬件设备的安装调试和维护；</w:t>
            </w:r>
            <w:r>
              <w:rPr>
                <w:rFonts w:hint="eastAsia" w:ascii="方正北魏楷书简体" w:hAnsi="等线" w:eastAsia="方正北魏楷书简体" w:cs="宋体"/>
                <w:kern w:val="0"/>
                <w:sz w:val="24"/>
                <w:szCs w:val="24"/>
              </w:rPr>
              <w:br w:type="textWrapping"/>
            </w:r>
            <w:r>
              <w:rPr>
                <w:rFonts w:hint="eastAsia" w:ascii="方正北魏楷书简体" w:hAnsi="等线" w:eastAsia="方正北魏楷书简体" w:cs="宋体"/>
                <w:kern w:val="0"/>
                <w:sz w:val="24"/>
                <w:szCs w:val="24"/>
              </w:rPr>
              <w:t>3.积极主动，具备团队意识，具有高度的责任心，能够承受较强的工作压力，有驾驶经验者优先。</w:t>
            </w:r>
          </w:p>
        </w:tc>
        <w:tc>
          <w:tcPr>
            <w:tcW w:w="613"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ascii="方正北魏楷书简体" w:hAnsi="等线" w:eastAsia="方正北魏楷书简体" w:cs="宋体"/>
                <w:kern w:val="0"/>
                <w:sz w:val="24"/>
                <w:szCs w:val="24"/>
              </w:rPr>
            </w:pPr>
          </w:p>
        </w:tc>
      </w:tr>
    </w:tbl>
    <w:p>
      <w:pPr>
        <w:jc w:val="center"/>
        <w:rPr>
          <w:rFonts w:ascii="方正小标宋简体" w:hAnsi="Times New Roman" w:eastAsia="方正小标宋简体" w:cs="Times New Roman"/>
          <w:sz w:val="28"/>
          <w:szCs w:val="28"/>
        </w:rPr>
      </w:pPr>
    </w:p>
    <w:p/>
    <w:sectPr>
      <w:pgSz w:w="16838" w:h="11906" w:orient="landscape"/>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宋黑简体">
    <w:altName w:val="宋体"/>
    <w:panose1 w:val="03000509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方正北魏楷书简体">
    <w:altName w:val="宋体"/>
    <w:panose1 w:val="00000000000000000000"/>
    <w:charset w:val="86"/>
    <w:family w:val="roma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B1C1B4C"/>
    <w:rsid w:val="002D6936"/>
    <w:rsid w:val="00946081"/>
    <w:rsid w:val="00962BEB"/>
    <w:rsid w:val="00A43172"/>
    <w:rsid w:val="00A72949"/>
    <w:rsid w:val="00C065C4"/>
    <w:rsid w:val="28FA5BD7"/>
    <w:rsid w:val="2AAA0E3C"/>
    <w:rsid w:val="3B1C1B4C"/>
    <w:rsid w:val="4CB220B9"/>
    <w:rsid w:val="75061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216</Words>
  <Characters>1234</Characters>
  <Lines>10</Lines>
  <Paragraphs>2</Paragraphs>
  <TotalTime>0</TotalTime>
  <ScaleCrop>false</ScaleCrop>
  <LinksUpToDate>false</LinksUpToDate>
  <CharactersWithSpaces>1448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2021-03-12T01:43:00Z</dcterms:created>
  <dc:creator>Reality.</dc:creator>
  <cp:lastModifiedBy>Reality.</cp:lastModifiedBy>
  <dcterms:modified xsi:type="dcterms:W3CDTF">2021-03-19T01:56:35Z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