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eastAsia="黑体"/>
          <w:b/>
          <w:spacing w:val="-20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>
      <w:pPr>
        <w:spacing w:line="520" w:lineRule="exact"/>
        <w:contextualSpacing/>
        <w:jc w:val="center"/>
        <w:rPr>
          <w:rFonts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绵阳市安州区</w:t>
      </w:r>
      <w:r>
        <w:rPr>
          <w:rFonts w:hint="eastAsia" w:ascii="方正小标宋简体" w:eastAsia="方正小标宋简体"/>
          <w:spacing w:val="-10"/>
          <w:sz w:val="44"/>
          <w:szCs w:val="44"/>
          <w:lang w:val="en-US" w:eastAsia="zh-CN"/>
        </w:rPr>
        <w:t>2021年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面向区外公开</w:t>
      </w:r>
      <w:r>
        <w:rPr>
          <w:rFonts w:hint="eastAsia" w:ascii="方正小标宋简体" w:eastAsia="方正小标宋简体"/>
          <w:spacing w:val="-10"/>
          <w:sz w:val="44"/>
          <w:szCs w:val="44"/>
          <w:lang w:eastAsia="zh-CN"/>
        </w:rPr>
        <w:t>考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调教师</w:t>
      </w:r>
    </w:p>
    <w:p>
      <w:pPr>
        <w:spacing w:line="520" w:lineRule="exact"/>
        <w:contextualSpacing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报名资格审核表</w:t>
      </w:r>
    </w:p>
    <w:tbl>
      <w:tblPr>
        <w:tblStyle w:val="3"/>
        <w:tblW w:w="96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481"/>
        <w:gridCol w:w="786"/>
        <w:gridCol w:w="429"/>
        <w:gridCol w:w="585"/>
        <w:gridCol w:w="686"/>
        <w:gridCol w:w="297"/>
        <w:gridCol w:w="601"/>
        <w:gridCol w:w="457"/>
        <w:gridCol w:w="346"/>
        <w:gridCol w:w="1006"/>
        <w:gridCol w:w="212"/>
        <w:gridCol w:w="1064"/>
        <w:gridCol w:w="901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68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9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8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309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普通高等教育本科及以上学历毕业院校及专业</w:t>
            </w:r>
          </w:p>
        </w:tc>
        <w:tc>
          <w:tcPr>
            <w:tcW w:w="2387" w:type="dxa"/>
            <w:gridSpan w:val="5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91" w:type="dxa"/>
            <w:gridSpan w:val="2"/>
            <w:vAlign w:val="center"/>
          </w:tcPr>
          <w:p>
            <w:pPr>
              <w:snapToGrid w:val="0"/>
              <w:ind w:right="-69" w:rightChars="-3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教师资格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napToGrid w:val="0"/>
              <w:ind w:right="-69" w:rightChars="-33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snapToGrid w:val="0"/>
              <w:ind w:right="-69" w:rightChars="-3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普通话</w:t>
            </w:r>
          </w:p>
          <w:p>
            <w:pPr>
              <w:snapToGrid w:val="0"/>
              <w:ind w:right="-69" w:rightChars="-3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等级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作时间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snapToGrid w:val="0"/>
              <w:ind w:left="118" w:hanging="117" w:hangingChars="42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行政及学术职务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12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</w:t>
            </w:r>
          </w:p>
        </w:tc>
        <w:tc>
          <w:tcPr>
            <w:tcW w:w="278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现主要任教学科</w:t>
            </w: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年限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9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报考单位</w:t>
            </w:r>
          </w:p>
        </w:tc>
        <w:tc>
          <w:tcPr>
            <w:tcW w:w="278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报考职位</w:t>
            </w:r>
          </w:p>
        </w:tc>
        <w:tc>
          <w:tcPr>
            <w:tcW w:w="10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电话</w:t>
            </w:r>
          </w:p>
        </w:tc>
        <w:tc>
          <w:tcPr>
            <w:tcW w:w="188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主要家庭成员</w:t>
            </w:r>
          </w:p>
        </w:tc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称呼</w:t>
            </w:r>
          </w:p>
        </w:tc>
        <w:tc>
          <w:tcPr>
            <w:tcW w:w="557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所在单位及主要工作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7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7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7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8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5574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  <w:jc w:val="center"/>
        </w:trPr>
        <w:tc>
          <w:tcPr>
            <w:tcW w:w="81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  <w:r>
              <w:rPr>
                <w:rFonts w:hint="eastAsia" w:eastAsia="仿宋_GB2312"/>
                <w:spacing w:val="-6"/>
                <w:sz w:val="28"/>
                <w:szCs w:val="28"/>
              </w:rPr>
              <w:t>工</w:t>
            </w:r>
          </w:p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  <w:r>
              <w:rPr>
                <w:rFonts w:hint="eastAsia" w:eastAsia="仿宋_GB2312"/>
                <w:spacing w:val="-6"/>
                <w:sz w:val="28"/>
                <w:szCs w:val="28"/>
              </w:rPr>
              <w:t>作</w:t>
            </w:r>
          </w:p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  <w:r>
              <w:rPr>
                <w:rFonts w:hint="eastAsia" w:eastAsia="仿宋_GB2312"/>
                <w:spacing w:val="-6"/>
                <w:sz w:val="28"/>
                <w:szCs w:val="28"/>
              </w:rPr>
              <w:t>简</w:t>
            </w:r>
          </w:p>
          <w:p>
            <w:pPr>
              <w:spacing w:line="400" w:lineRule="exact"/>
              <w:jc w:val="center"/>
              <w:rPr>
                <w:rFonts w:eastAsia="仿宋_GB2312"/>
                <w:spacing w:val="-6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pacing w:val="-6"/>
                <w:sz w:val="28"/>
                <w:szCs w:val="28"/>
              </w:rPr>
              <w:t>历</w:t>
            </w:r>
          </w:p>
        </w:tc>
        <w:tc>
          <w:tcPr>
            <w:tcW w:w="8838" w:type="dxa"/>
            <w:gridSpan w:val="14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主要工作业绩</w:t>
            </w:r>
          </w:p>
        </w:tc>
        <w:tc>
          <w:tcPr>
            <w:tcW w:w="8838" w:type="dxa"/>
            <w:gridSpan w:val="14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主要获奖情况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获奖名称</w:t>
            </w:r>
          </w:p>
        </w:tc>
        <w:tc>
          <w:tcPr>
            <w:tcW w:w="262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发奖机关</w:t>
            </w:r>
          </w:p>
        </w:tc>
        <w:tc>
          <w:tcPr>
            <w:tcW w:w="295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5" w:hRule="atLeast"/>
          <w:jc w:val="center"/>
        </w:trPr>
        <w:tc>
          <w:tcPr>
            <w:tcW w:w="810" w:type="dxa"/>
            <w:vMerge w:val="continue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4" w:type="dxa"/>
            <w:gridSpan w:val="6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22" w:type="dxa"/>
            <w:gridSpan w:val="5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52" w:type="dxa"/>
            <w:gridSpan w:val="3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snapToGrid w:val="0"/>
              <w:ind w:right="-78" w:rightChars="-37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主要学术成就</w:t>
            </w:r>
          </w:p>
        </w:tc>
        <w:tc>
          <w:tcPr>
            <w:tcW w:w="3264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文章、著作名称</w:t>
            </w:r>
          </w:p>
        </w:tc>
        <w:tc>
          <w:tcPr>
            <w:tcW w:w="262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发表（出版）单位</w:t>
            </w:r>
          </w:p>
        </w:tc>
        <w:tc>
          <w:tcPr>
            <w:tcW w:w="196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发表（出版）时　　　间</w:t>
            </w:r>
          </w:p>
        </w:tc>
        <w:tc>
          <w:tcPr>
            <w:tcW w:w="987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4" w:hRule="atLeast"/>
          <w:jc w:val="center"/>
        </w:trPr>
        <w:tc>
          <w:tcPr>
            <w:tcW w:w="810" w:type="dxa"/>
            <w:vMerge w:val="continue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4" w:type="dxa"/>
            <w:gridSpan w:val="6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22" w:type="dxa"/>
            <w:gridSpan w:val="5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65" w:type="dxa"/>
            <w:gridSpan w:val="2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87" w:type="dxa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3" w:hRule="atLeast"/>
          <w:jc w:val="center"/>
        </w:trPr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资格条件初审意见</w:t>
            </w:r>
          </w:p>
        </w:tc>
        <w:tc>
          <w:tcPr>
            <w:tcW w:w="8838" w:type="dxa"/>
            <w:gridSpan w:val="14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学校（签章）：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        2021年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8" w:hRule="atLeast"/>
          <w:jc w:val="center"/>
        </w:trPr>
        <w:tc>
          <w:tcPr>
            <w:tcW w:w="810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资格条件复审意见</w:t>
            </w:r>
          </w:p>
        </w:tc>
        <w:tc>
          <w:tcPr>
            <w:tcW w:w="4322" w:type="dxa"/>
            <w:gridSpan w:val="8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ind w:firstLine="1260" w:firstLineChars="4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教体局（签章）：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2021年   月   日</w:t>
            </w:r>
          </w:p>
        </w:tc>
        <w:tc>
          <w:tcPr>
            <w:tcW w:w="4516" w:type="dxa"/>
            <w:gridSpan w:val="6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ind w:firstLine="1540" w:firstLineChars="5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人社局（签章）：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2021年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C5A25"/>
    <w:rsid w:val="164C5A2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2021-04-01T07:34:00Z</dcterms:created>
  <dc:creator>jp</dc:creator>
  <cp:lastModifiedBy>jp</cp:lastModifiedBy>
  <dcterms:modified xsi:type="dcterms:W3CDTF">2021-04-01T07:38:03Z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