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1: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北海市残疾人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康复培训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中心公益性岗位需求情况表</w:t>
      </w:r>
    </w:p>
    <w:p>
      <w:pPr>
        <w:spacing w:line="560" w:lineRule="exact"/>
        <w:jc w:val="center"/>
        <w:rPr>
          <w:rFonts w:ascii="仿宋_GB2312" w:hAnsi="仿宋_GB2312" w:eastAsia="仿宋_GB2312" w:cs="Times New Roman"/>
          <w:sz w:val="30"/>
          <w:szCs w:val="30"/>
        </w:rPr>
      </w:pPr>
      <w:r>
        <w:rPr>
          <w:rFonts w:ascii="仿宋_GB2312" w:hAnsi="仿宋_GB2312" w:eastAsia="仿宋_GB2312" w:cs="仿宋_GB2312"/>
          <w:sz w:val="30"/>
          <w:szCs w:val="30"/>
        </w:rPr>
        <w:t xml:space="preserve"> </w:t>
      </w:r>
    </w:p>
    <w:tbl>
      <w:tblPr>
        <w:tblStyle w:val="5"/>
        <w:tblW w:w="137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582"/>
        <w:gridCol w:w="1921"/>
        <w:gridCol w:w="1628"/>
        <w:gridCol w:w="3681"/>
        <w:gridCol w:w="1955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26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序号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所属单位</w:t>
            </w:r>
          </w:p>
        </w:tc>
        <w:tc>
          <w:tcPr>
            <w:tcW w:w="1921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岗位名称</w:t>
            </w:r>
          </w:p>
        </w:tc>
        <w:tc>
          <w:tcPr>
            <w:tcW w:w="1628" w:type="dxa"/>
            <w:vAlign w:val="center"/>
          </w:tcPr>
          <w:p>
            <w:pPr>
              <w:spacing w:line="360" w:lineRule="exact"/>
              <w:jc w:val="center"/>
              <w:rPr>
                <w:rFonts w:cs="Times New Roma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岗位用人数（人）</w:t>
            </w:r>
          </w:p>
        </w:tc>
        <w:tc>
          <w:tcPr>
            <w:tcW w:w="3681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岗位要求</w:t>
            </w:r>
          </w:p>
        </w:tc>
        <w:tc>
          <w:tcPr>
            <w:tcW w:w="195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薪资待遇</w:t>
            </w:r>
          </w:p>
        </w:tc>
        <w:tc>
          <w:tcPr>
            <w:tcW w:w="1719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联系方式</w:t>
            </w:r>
            <w:r>
              <w:rPr>
                <w:rFonts w:ascii="仿宋_GB2312" w:hAnsi="仿宋_GB2312" w:eastAsia="仿宋_GB2312" w:cs="仿宋_GB2312"/>
                <w:sz w:val="32"/>
                <w:szCs w:val="32"/>
              </w:rPr>
              <w:t>/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0" w:hRule="atLeast"/>
          <w:jc w:val="center"/>
        </w:trPr>
        <w:tc>
          <w:tcPr>
            <w:tcW w:w="126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7"/>
                <w:sz w:val="30"/>
                <w:szCs w:val="30"/>
              </w:rPr>
            </w:pPr>
            <w:r>
              <w:rPr>
                <w:rFonts w:ascii="仿宋_GB2312" w:hAnsi="仿宋_GB2312" w:eastAsia="仿宋_GB2312" w:cs="仿宋_GB2312"/>
                <w:spacing w:val="-17"/>
                <w:sz w:val="30"/>
                <w:szCs w:val="30"/>
                <w:shd w:val="clear" w:color="auto" w:fill="auto"/>
              </w:rPr>
              <w:t>1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pacing w:val="-17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市残疾人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  <w:t>康复培训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中心</w:t>
            </w:r>
          </w:p>
        </w:tc>
        <w:tc>
          <w:tcPr>
            <w:tcW w:w="19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Times New Roman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  <w:t>生活阿姨</w:t>
            </w:r>
          </w:p>
        </w:tc>
        <w:tc>
          <w:tcPr>
            <w:tcW w:w="16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0"/>
                <w:szCs w:val="30"/>
                <w:lang w:val="en-US" w:eastAsia="zh-CN"/>
              </w:rPr>
              <w:t>11</w:t>
            </w:r>
          </w:p>
        </w:tc>
        <w:tc>
          <w:tcPr>
            <w:tcW w:w="3681" w:type="dxa"/>
            <w:vAlign w:val="center"/>
          </w:tcPr>
          <w:tbl>
            <w:tblPr>
              <w:tblStyle w:val="5"/>
              <w:tblW w:w="3500" w:type="dxa"/>
              <w:tblInd w:w="6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00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35" w:hRule="atLeast"/>
              </w:trPr>
              <w:tc>
                <w:tcPr>
                  <w:tcW w:w="3500" w:type="dxa"/>
                  <w:tcBorders>
                    <w:top w:val="single" w:color="DDDDDD" w:sz="6" w:space="0"/>
                    <w:left w:val="single" w:color="DDDDDD" w:sz="6" w:space="0"/>
                    <w:bottom w:val="single" w:color="DDDDDD" w:sz="6" w:space="0"/>
                    <w:right w:val="single" w:color="DDDDDD" w:sz="6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rPr>
                      <w:rFonts w:ascii="仿宋_GB2312" w:hAnsi="仿宋_GB2312" w:eastAsia="仿宋_GB2312" w:cs="Times New Roman"/>
                      <w:color w:val="000000"/>
                      <w:sz w:val="30"/>
                      <w:szCs w:val="30"/>
                      <w:highlight w:val="none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0"/>
                      <w:szCs w:val="30"/>
                      <w:highlight w:val="none"/>
                      <w:shd w:val="clear" w:color="auto" w:fill="FFFFFF"/>
                    </w:rPr>
                    <w:t>女性优先，无传染性疾病，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30"/>
                      <w:szCs w:val="30"/>
                      <w:highlight w:val="none"/>
                    </w:rPr>
                    <w:t>工作认真，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0"/>
                      <w:szCs w:val="30"/>
                      <w:highlight w:val="none"/>
                      <w:shd w:val="clear" w:color="auto" w:fill="FFFFFF"/>
                    </w:rPr>
                    <w:t>服从管理，手脚灵活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30"/>
                      <w:szCs w:val="30"/>
                      <w:highlight w:val="none"/>
                    </w:rPr>
                    <w:t>、能吃苦耐劳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30"/>
                      <w:szCs w:val="30"/>
                      <w:highlight w:val="none"/>
                      <w:lang w:eastAsia="zh-CN"/>
                    </w:rPr>
                    <w:t>，有爱心，服从</w:t>
                  </w:r>
                  <w:bookmarkStart w:id="0" w:name="_GoBack"/>
                  <w:bookmarkEnd w:id="0"/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30"/>
                      <w:szCs w:val="30"/>
                      <w:highlight w:val="none"/>
                      <w:lang w:eastAsia="zh-CN"/>
                    </w:rPr>
                    <w:t>中心工作安排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kern w:val="0"/>
                      <w:sz w:val="30"/>
                      <w:szCs w:val="30"/>
                      <w:highlight w:val="none"/>
                    </w:rPr>
                    <w:t>。</w:t>
                  </w:r>
                </w:p>
              </w:tc>
            </w:tr>
          </w:tbl>
          <w:p>
            <w:pPr>
              <w:spacing w:line="300" w:lineRule="exact"/>
              <w:rPr>
                <w:rFonts w:ascii="仿宋_GB2312" w:hAnsi="仿宋_GB2312" w:eastAsia="仿宋_GB2312" w:cs="Times New Roman"/>
                <w:spacing w:val="-17"/>
                <w:sz w:val="30"/>
                <w:szCs w:val="30"/>
                <w:highlight w:val="none"/>
              </w:rPr>
            </w:pPr>
          </w:p>
        </w:tc>
        <w:tc>
          <w:tcPr>
            <w:tcW w:w="195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pacing w:val="-17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shd w:val="clear" w:color="auto" w:fill="FFFFFF"/>
              </w:rPr>
              <w:t>按北海市的公益性岗位补贴标准执行</w:t>
            </w:r>
          </w:p>
        </w:tc>
        <w:tc>
          <w:tcPr>
            <w:tcW w:w="1719" w:type="dxa"/>
            <w:vMerge w:val="restart"/>
            <w:vAlign w:val="center"/>
          </w:tcPr>
          <w:p>
            <w:pPr>
              <w:spacing w:line="360" w:lineRule="exact"/>
              <w:rPr>
                <w:rFonts w:hint="eastAsia" w:ascii="仿宋_GB2312" w:hAnsi="仿宋_GB2312" w:eastAsia="仿宋_GB2312" w:cs="Times New Roman"/>
                <w:spacing w:val="-17"/>
                <w:sz w:val="32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</w:rPr>
              <w:t>北海市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  <w:lang w:eastAsia="zh-CN"/>
              </w:rPr>
              <w:t>康复培训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</w:rPr>
              <w:t>中心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</w:rPr>
              <w:t>楼办公室（地址：北海市海城区高德街道南珠大道以东、西南大道以北马栏村）联系人：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  <w:lang w:eastAsia="zh-CN"/>
              </w:rPr>
              <w:t>黄燕萍</w:t>
            </w:r>
            <w:r>
              <w:rPr>
                <w:rFonts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</w:rPr>
              <w:t>电话：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highlight w:val="none"/>
                <w:shd w:val="clear" w:color="auto" w:fill="FFFFFF"/>
                <w:lang w:val="en-US" w:eastAsia="zh-CN"/>
              </w:rPr>
              <w:t>0779-2068056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26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pacing w:val="-17"/>
                <w:sz w:val="30"/>
                <w:szCs w:val="30"/>
              </w:rPr>
            </w:pPr>
            <w:r>
              <w:rPr>
                <w:rFonts w:ascii="仿宋_GB2312" w:hAnsi="仿宋_GB2312" w:eastAsia="仿宋_GB2312" w:cs="仿宋_GB2312"/>
                <w:spacing w:val="-17"/>
                <w:sz w:val="30"/>
                <w:szCs w:val="30"/>
              </w:rPr>
              <w:t>2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pacing w:val="-17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市残疾人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  <w:t>康复培训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中心</w:t>
            </w:r>
          </w:p>
        </w:tc>
        <w:tc>
          <w:tcPr>
            <w:tcW w:w="19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  <w:t>后勤人员</w:t>
            </w:r>
          </w:p>
        </w:tc>
        <w:tc>
          <w:tcPr>
            <w:tcW w:w="16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Times New Roman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val="en-US" w:eastAsia="zh-CN"/>
              </w:rPr>
              <w:t>8</w:t>
            </w:r>
          </w:p>
        </w:tc>
        <w:tc>
          <w:tcPr>
            <w:tcW w:w="3681" w:type="dxa"/>
            <w:vAlign w:val="center"/>
          </w:tcPr>
          <w:tbl>
            <w:tblPr>
              <w:tblStyle w:val="5"/>
              <w:tblW w:w="3540" w:type="dxa"/>
              <w:tblInd w:w="6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40"/>
            </w:tblGrid>
            <w:tr>
              <w:tblPrEx>
                <w:tblLayout w:type="fixed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3540" w:type="dxa"/>
                  <w:tcBorders>
                    <w:top w:val="single" w:color="DDDDDD" w:sz="6" w:space="0"/>
                    <w:left w:val="single" w:color="DDDDDD" w:sz="6" w:space="0"/>
                    <w:bottom w:val="single" w:color="DDDDDD" w:sz="6" w:space="0"/>
                    <w:right w:val="single" w:color="DDDDDD" w:sz="6" w:space="0"/>
                  </w:tcBorders>
                  <w:vAlign w:val="center"/>
                </w:tcPr>
                <w:p>
                  <w:pPr>
                    <w:widowControl/>
                    <w:spacing w:line="300" w:lineRule="exact"/>
                    <w:rPr>
                      <w:rFonts w:hint="eastAsia" w:ascii="仿宋_GB2312" w:hAnsi="仿宋_GB2312" w:eastAsia="仿宋_GB2312" w:cs="Times New Roman"/>
                      <w:color w:val="000000"/>
                      <w:sz w:val="30"/>
                      <w:szCs w:val="30"/>
                      <w:highlight w:val="none"/>
                      <w:lang w:eastAsia="zh-CN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0"/>
                      <w:szCs w:val="30"/>
                      <w:highlight w:val="none"/>
                    </w:rPr>
                    <w:t>工作认真负责，服从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0"/>
                      <w:szCs w:val="30"/>
                      <w:highlight w:val="none"/>
                      <w:lang w:eastAsia="zh-CN"/>
                    </w:rPr>
                    <w:t>中心工作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0"/>
                      <w:szCs w:val="30"/>
                      <w:highlight w:val="none"/>
                    </w:rPr>
                    <w:t>安排，有工作经验优先。主要负责</w:t>
                  </w:r>
                  <w:r>
                    <w:rPr>
                      <w:rFonts w:hint="eastAsia" w:ascii="仿宋_GB2312" w:hAnsi="仿宋_GB2312" w:eastAsia="仿宋_GB2312" w:cs="仿宋_GB2312"/>
                      <w:color w:val="000000"/>
                      <w:sz w:val="30"/>
                      <w:szCs w:val="30"/>
                      <w:highlight w:val="none"/>
                      <w:lang w:eastAsia="zh-CN"/>
                    </w:rPr>
                    <w:t>厨房饭堂经验、保安经验。</w:t>
                  </w:r>
                </w:p>
              </w:tc>
            </w:tr>
          </w:tbl>
          <w:p>
            <w:pPr>
              <w:spacing w:line="300" w:lineRule="exact"/>
              <w:rPr>
                <w:rFonts w:ascii="仿宋_GB2312" w:hAnsi="仿宋_GB2312" w:eastAsia="仿宋_GB2312" w:cs="Times New Roman"/>
                <w:spacing w:val="-17"/>
                <w:sz w:val="30"/>
                <w:szCs w:val="30"/>
                <w:highlight w:val="none"/>
              </w:rPr>
            </w:pPr>
          </w:p>
        </w:tc>
        <w:tc>
          <w:tcPr>
            <w:tcW w:w="195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pacing w:val="-17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  <w:t>按北海市的公益性岗位补贴标准执行</w:t>
            </w:r>
          </w:p>
        </w:tc>
        <w:tc>
          <w:tcPr>
            <w:tcW w:w="171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pacing w:val="-17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  <w:jc w:val="center"/>
        </w:trPr>
        <w:tc>
          <w:tcPr>
            <w:tcW w:w="126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市残疾人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  <w:t>康复培训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</w:rPr>
              <w:t>中心</w:t>
            </w:r>
          </w:p>
        </w:tc>
        <w:tc>
          <w:tcPr>
            <w:tcW w:w="1921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eastAsia="zh-CN"/>
              </w:rPr>
              <w:t>电工</w:t>
            </w:r>
          </w:p>
        </w:tc>
        <w:tc>
          <w:tcPr>
            <w:tcW w:w="162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3681" w:type="dxa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Times New Roman"/>
                <w:spacing w:val="-17"/>
                <w:sz w:val="30"/>
                <w:szCs w:val="30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男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shd w:val="clear" w:color="auto" w:fill="FFFFFF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</w:rPr>
              <w:t>优先，工作认真负责，服从领导安排，有工作经验优先。主要负责单位的电路设备维护、安装、检修</w:t>
            </w:r>
            <w:r>
              <w:rPr>
                <w:rFonts w:hint="eastAsia" w:ascii="仿宋_GB2312" w:hAnsi="仿宋_GB2312" w:eastAsia="仿宋_GB2312" w:cs="仿宋_GB2312"/>
                <w:color w:val="000000"/>
                <w:sz w:val="30"/>
                <w:szCs w:val="30"/>
                <w:lang w:eastAsia="zh-CN"/>
              </w:rPr>
              <w:t>以及服从中心工作的安排。</w:t>
            </w:r>
          </w:p>
        </w:tc>
        <w:tc>
          <w:tcPr>
            <w:tcW w:w="19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shd w:val="clear" w:color="auto" w:fill="FFFFFF"/>
              </w:rPr>
              <w:t>按北海市的公益性岗位补贴标准执行</w:t>
            </w:r>
          </w:p>
        </w:tc>
        <w:tc>
          <w:tcPr>
            <w:tcW w:w="171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Times New Roman"/>
                <w:spacing w:val="-17"/>
                <w:sz w:val="32"/>
                <w:szCs w:val="32"/>
              </w:rPr>
            </w:pPr>
          </w:p>
        </w:tc>
      </w:tr>
    </w:tbl>
    <w:p>
      <w:pPr>
        <w:rPr>
          <w:rFonts w:cs="Times New Roma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F0F10D8"/>
    <w:rsid w:val="000D3131"/>
    <w:rsid w:val="001E1A48"/>
    <w:rsid w:val="00226423"/>
    <w:rsid w:val="003A0D60"/>
    <w:rsid w:val="00405C11"/>
    <w:rsid w:val="004A23CC"/>
    <w:rsid w:val="00773D86"/>
    <w:rsid w:val="009F4BD6"/>
    <w:rsid w:val="00BE210E"/>
    <w:rsid w:val="00D34B0F"/>
    <w:rsid w:val="00FC60DE"/>
    <w:rsid w:val="00FC7BE0"/>
    <w:rsid w:val="01643288"/>
    <w:rsid w:val="018550B6"/>
    <w:rsid w:val="02302F80"/>
    <w:rsid w:val="043D44EC"/>
    <w:rsid w:val="051150A7"/>
    <w:rsid w:val="05461AD3"/>
    <w:rsid w:val="05A1410D"/>
    <w:rsid w:val="065E6709"/>
    <w:rsid w:val="06E21267"/>
    <w:rsid w:val="07B70330"/>
    <w:rsid w:val="09B679F3"/>
    <w:rsid w:val="0A211E44"/>
    <w:rsid w:val="0D047784"/>
    <w:rsid w:val="0E757339"/>
    <w:rsid w:val="0F0F10D8"/>
    <w:rsid w:val="0F232C34"/>
    <w:rsid w:val="1077048E"/>
    <w:rsid w:val="11E31553"/>
    <w:rsid w:val="14A45881"/>
    <w:rsid w:val="14C00EE8"/>
    <w:rsid w:val="156F2A60"/>
    <w:rsid w:val="158174D7"/>
    <w:rsid w:val="18767DD8"/>
    <w:rsid w:val="1B9A59D0"/>
    <w:rsid w:val="1BE510C2"/>
    <w:rsid w:val="1E684022"/>
    <w:rsid w:val="1E834E61"/>
    <w:rsid w:val="20864805"/>
    <w:rsid w:val="208861AB"/>
    <w:rsid w:val="213C0CF2"/>
    <w:rsid w:val="2183181A"/>
    <w:rsid w:val="220175A9"/>
    <w:rsid w:val="230A247F"/>
    <w:rsid w:val="237E0916"/>
    <w:rsid w:val="23E01400"/>
    <w:rsid w:val="24A631D6"/>
    <w:rsid w:val="25FF52C6"/>
    <w:rsid w:val="27F26D69"/>
    <w:rsid w:val="27F92AE8"/>
    <w:rsid w:val="29D90424"/>
    <w:rsid w:val="2DC41E2E"/>
    <w:rsid w:val="2DEF26FC"/>
    <w:rsid w:val="2DFA212F"/>
    <w:rsid w:val="2FA23E9B"/>
    <w:rsid w:val="3259774E"/>
    <w:rsid w:val="33F80557"/>
    <w:rsid w:val="341E41D2"/>
    <w:rsid w:val="3444398D"/>
    <w:rsid w:val="34487345"/>
    <w:rsid w:val="34D532BD"/>
    <w:rsid w:val="3502259A"/>
    <w:rsid w:val="3683603B"/>
    <w:rsid w:val="38C318FA"/>
    <w:rsid w:val="38C77353"/>
    <w:rsid w:val="392C6EBA"/>
    <w:rsid w:val="39F0593F"/>
    <w:rsid w:val="3A554C2D"/>
    <w:rsid w:val="3AF9091C"/>
    <w:rsid w:val="3B867FAD"/>
    <w:rsid w:val="3B8F5005"/>
    <w:rsid w:val="3F05460D"/>
    <w:rsid w:val="42132DF2"/>
    <w:rsid w:val="43FF6712"/>
    <w:rsid w:val="47292891"/>
    <w:rsid w:val="49967E49"/>
    <w:rsid w:val="4CF5516B"/>
    <w:rsid w:val="4D2F0B6C"/>
    <w:rsid w:val="4DB427CA"/>
    <w:rsid w:val="4E4D24AB"/>
    <w:rsid w:val="4E56563D"/>
    <w:rsid w:val="4FF57897"/>
    <w:rsid w:val="50117721"/>
    <w:rsid w:val="50AA4F34"/>
    <w:rsid w:val="519E5AB6"/>
    <w:rsid w:val="533343D0"/>
    <w:rsid w:val="57597B7D"/>
    <w:rsid w:val="5A281ED0"/>
    <w:rsid w:val="5AF079A5"/>
    <w:rsid w:val="5B320404"/>
    <w:rsid w:val="5CF72086"/>
    <w:rsid w:val="64FF2505"/>
    <w:rsid w:val="65D328BE"/>
    <w:rsid w:val="6AB736F3"/>
    <w:rsid w:val="6BF5070A"/>
    <w:rsid w:val="6CB71AF4"/>
    <w:rsid w:val="6CFE0494"/>
    <w:rsid w:val="6E296A0D"/>
    <w:rsid w:val="71100A6F"/>
    <w:rsid w:val="7115337D"/>
    <w:rsid w:val="711C62CB"/>
    <w:rsid w:val="71F240BA"/>
    <w:rsid w:val="76603937"/>
    <w:rsid w:val="78E50A37"/>
    <w:rsid w:val="7CCE3C31"/>
    <w:rsid w:val="7ED9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Balloon Text Char"/>
    <w:basedOn w:val="4"/>
    <w:link w:val="2"/>
    <w:semiHidden/>
    <w:qFormat/>
    <w:locked/>
    <w:uiPriority w:val="99"/>
    <w:rPr>
      <w:rFonts w:ascii="Calibri" w:hAnsi="Calibri" w:cs="Calibri"/>
      <w:sz w:val="2"/>
      <w:szCs w:val="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1</Pages>
  <Words>59</Words>
  <Characters>341</Characters>
  <Lines>0</Lines>
  <Paragraphs>0</Paragraphs>
  <TotalTime>2</TotalTime>
  <ScaleCrop>false</ScaleCrop>
  <LinksUpToDate>false</LinksUpToDate>
  <CharactersWithSpaces>0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2020-11-05T07:55:00Z</dcterms:created>
  <dc:creator>001</dc:creator>
  <cp:lastModifiedBy>Administrator</cp:lastModifiedBy>
  <cp:lastPrinted>2021-02-18T00:46:00Z</cp:lastPrinted>
  <dcterms:modified xsi:type="dcterms:W3CDTF">2021-03-26T01:46:44Z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