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水利部中国科学院水工程生态研究所2021年度公开招聘补充招录拟录用人员名单</w:t>
      </w:r>
    </w:p>
    <w:tbl>
      <w:tblPr>
        <w:tblW w:w="11520" w:type="dxa"/>
        <w:jc w:val="center"/>
        <w:tblCellSpacing w:w="0" w:type="dxa"/>
        <w:tblBorders>
          <w:top w:val="single" w:color="8D8D8D" w:sz="6" w:space="0"/>
          <w:left w:val="single" w:color="8D8D8D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5"/>
        <w:gridCol w:w="2044"/>
        <w:gridCol w:w="1247"/>
        <w:gridCol w:w="866"/>
        <w:gridCol w:w="1836"/>
        <w:gridCol w:w="2044"/>
        <w:gridCol w:w="1681"/>
        <w:gridCol w:w="867"/>
      </w:tblGrid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岗位序号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拟聘岗位</w:t>
            </w:r>
          </w:p>
        </w:tc>
        <w:tc>
          <w:tcPr>
            <w:tcW w:w="108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59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1455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河湖生境修复研究</w:t>
            </w:r>
          </w:p>
        </w:tc>
        <w:tc>
          <w:tcPr>
            <w:tcW w:w="108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唐海滨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1988年7月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中国科学院水生生物研究所</w:t>
            </w:r>
          </w:p>
        </w:tc>
        <w:tc>
          <w:tcPr>
            <w:tcW w:w="1455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环境科学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single" w:color="8D8D8D" w:sz="6" w:space="0"/>
            <w:left w:val="single" w:color="8D8D8D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1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科研市场经营与计划管理</w:t>
            </w:r>
          </w:p>
        </w:tc>
        <w:tc>
          <w:tcPr>
            <w:tcW w:w="108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李晨光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1986年1月</w:t>
            </w:r>
          </w:p>
        </w:tc>
        <w:tc>
          <w:tcPr>
            <w:tcW w:w="177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澳大利亚伍伦贡大学</w:t>
            </w:r>
          </w:p>
        </w:tc>
        <w:tc>
          <w:tcPr>
            <w:tcW w:w="1455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商学</w:t>
            </w:r>
          </w:p>
        </w:tc>
        <w:tc>
          <w:tcPr>
            <w:tcW w:w="750" w:type="dxa"/>
            <w:tcBorders>
              <w:bottom w:val="single" w:color="8D8D8D" w:sz="6" w:space="0"/>
              <w:right w:val="single" w:color="8D8D8D" w:sz="6" w:space="0"/>
            </w:tcBorders>
            <w:shd w:val="clear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YaHei UI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B94"/>
    <w:rsid w:val="002C2B94"/>
    <w:rsid w:val="00372F2D"/>
    <w:rsid w:val="00551B31"/>
    <w:rsid w:val="005835AA"/>
    <w:rsid w:val="00720385"/>
    <w:rsid w:val="00776C5A"/>
    <w:rsid w:val="00956481"/>
    <w:rsid w:val="00991144"/>
    <w:rsid w:val="00B466A3"/>
    <w:rsid w:val="00F94F8B"/>
    <w:rsid w:val="0FEB775D"/>
    <w:rsid w:val="4FCC1876"/>
    <w:rsid w:val="51B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标题 1 Char"/>
    <w:basedOn w:val="7"/>
    <w:link w:val="2"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441</Words>
  <Characters>2520</Characters>
  <Lines>21</Lines>
  <Paragraphs>5</Paragraphs>
  <TotalTime>45</TotalTime>
  <ScaleCrop>false</ScaleCrop>
  <LinksUpToDate>false</LinksUpToDate>
  <CharactersWithSpaces>2956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2021-03-23T01:24:00Z</dcterms:created>
  <dc:creator>NTKO</dc:creator>
  <cp:lastModifiedBy>Yan</cp:lastModifiedBy>
  <cp:lastPrinted>2021-03-23T02:07:00Z</cp:lastPrinted>
  <dcterms:modified xsi:type="dcterms:W3CDTF">2021-03-25T01:35:15Z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476867589_btnclosed</vt:lpwstr>
  </property>
  <property fmtid="{D5CDD505-2E9C-101B-9397-08002B2CF9AE}" pid="3" name="KSOProductBuildVer">
    <vt:lpwstr>2052-11.1.0.10356</vt:lpwstr>
  </property>
  <property fmtid="{D5CDD505-2E9C-101B-9397-08002B2CF9AE}" pid="4" name="ICV">
    <vt:lpwstr>4D8347FCD2034F1AA7335D631AD57BB6</vt:lpwstr>
  </property>
</Properties>
</file>