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0"/>
        <w:rPr>
          <w:rFonts w:ascii="Tahoma" w:hAnsi="Tahoma" w:eastAsia="Tahoma" w:cs="Tahoma"/>
          <w:caps w:val="0"/>
          <w:color w:val="333333"/>
          <w:spacing w:val="0"/>
          <w:sz w:val="17"/>
          <w:szCs w:val="17"/>
        </w:rPr>
      </w:pPr>
      <w:r>
        <w:rPr>
          <w:rStyle w:val="5"/>
          <w:rFonts w:ascii="仿宋" w:hAnsi="仿宋" w:eastAsia="仿宋" w:cs="仿宋"/>
          <w:caps w:val="0"/>
          <w:color w:val="333333"/>
          <w:spacing w:val="0"/>
          <w:sz w:val="25"/>
          <w:szCs w:val="25"/>
          <w:bdr w:val="none" w:color="auto" w:sz="0" w:space="0"/>
          <w:lang w:val="en-US"/>
        </w:rPr>
        <w:t>硕士招生考试考生进入复试的初试成绩基本要求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 w:firstLine="0"/>
        <w:rPr>
          <w:rFonts w:hint="default" w:ascii="Tahoma" w:hAnsi="Tahoma" w:eastAsia="Tahoma" w:cs="Tahoma"/>
          <w:caps w:val="0"/>
          <w:color w:val="333333"/>
          <w:spacing w:val="0"/>
          <w:sz w:val="17"/>
          <w:szCs w:val="17"/>
        </w:rPr>
      </w:pP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81"/>
        <w:gridCol w:w="1585"/>
        <w:gridCol w:w="1892"/>
        <w:gridCol w:w="182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</w:trPr>
        <w:tc>
          <w:tcPr>
            <w:tcW w:w="3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专项计划名称</w:t>
            </w:r>
          </w:p>
        </w:tc>
        <w:tc>
          <w:tcPr>
            <w:tcW w:w="579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初试成绩基本要求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少数民族高层次骨干人才计划</w:t>
            </w:r>
          </w:p>
        </w:tc>
        <w:tc>
          <w:tcPr>
            <w:tcW w:w="579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总分和单科均不低于相应报考学科门类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专业学位类别的国家线(A类)。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退役大学生士兵专项硕士研究生招生计划</w:t>
            </w:r>
          </w:p>
        </w:tc>
        <w:tc>
          <w:tcPr>
            <w:tcW w:w="579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按照相应报考学科门类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专业学位类别的国家线（A类）总分下降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分，单科下降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分。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学校初试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  <w:lang w:val="en-US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总分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学校单科分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  <w:lang w:val="en-US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(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满分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=100)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学校单科分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  <w:lang w:val="en-US"/>
              </w:rPr>
              <w:br w:type="textWrapping"/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 (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满分</w:t>
            </w: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&gt;100)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1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单独考试攻读硕士研究生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招生计划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   不低于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240</w:t>
            </w:r>
          </w:p>
        </w:tc>
        <w:tc>
          <w:tcPr>
            <w:tcW w:w="20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     不低于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0" w:lineRule="atLeast"/>
              <w:ind w:left="0" w:right="0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    不低于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  <w:lang w:val="en-US"/>
              </w:rPr>
              <w:t>45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D5706"/>
    <w:rsid w:val="271D57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2021-03-25T08:20:00Z</dcterms:created>
  <dc:creator>WPS_1609033458</dc:creator>
  <cp:lastModifiedBy>WPS_1609033458</cp:lastModifiedBy>
  <dcterms:modified xsi:type="dcterms:W3CDTF">2021-03-25T08:20:53Z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