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  <w:t>1：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淄博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鲁中机动车检测有限公司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岗位信息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表</w:t>
      </w:r>
    </w:p>
    <w:tbl>
      <w:tblPr>
        <w:tblStyle w:val="4"/>
        <w:tblpPr w:leftFromText="180" w:rightFromText="180" w:vertAnchor="text" w:horzAnchor="page" w:tblpXSpec="center" w:tblpY="608"/>
        <w:tblOverlap w:val="never"/>
        <w:tblW w:w="91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1270"/>
        <w:gridCol w:w="1084"/>
        <w:gridCol w:w="686"/>
        <w:gridCol w:w="836"/>
        <w:gridCol w:w="1178"/>
        <w:gridCol w:w="3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序号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岗位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名称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招聘人数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年龄要求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学历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要求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办公室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行政文秘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汉语言文学、新闻学、行政管理等相关专业；具备良好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文字功底，熟悉公文写作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有党建或新闻宣传工作经验者优先。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财务部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财务管理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财务管理、经济学、会计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、审计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等相关专业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具备初级会计师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资格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有从事企业主管会计工作经验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招聘应届毕业生1名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组织人事部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人事管理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人力资源管理、企业管理等相关专业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备人力资源职业资格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人事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企管部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站长助理（后备干部）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12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企业管理、工商管理、车辆工程、机电一体化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汽车检测与维修技术等相关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专业；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有机动车检测行业管理经验者优先。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招聘应届毕业生8名，含7名国内双一流毕业生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质管部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质量体系管理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汽车维修工程、车辆工程、质量体系管理等相关专业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熟悉行业标准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，有从事相关工作经验。（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招聘应届毕业生1名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保险事业部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保险经理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工商管理、市场营销、保险学、金融学等相关专业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；3年以上保险行业从业经验，具备拓展市场和策划、销售的能力。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保险事业部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保险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业务员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市场营销、保险学、金融学等相关专业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应届毕业生。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技术部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技术维护管理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计算机科学与技术、网络开发维护、行政管理等相关专业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；有计算机维护管理工作经验。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技术部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网络维护管理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val="en-US" w:eastAsia="zh-CN"/>
              </w:rPr>
              <w:t>35岁以下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本科及以上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</w:rPr>
              <w:t>计算机科学与技术、网络开发维护等相关专业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Cs w:val="21"/>
                <w:lang w:eastAsia="zh-CN"/>
              </w:rPr>
              <w:t>；有计算机硬件维护工作经验。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84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  <w:style w:type="table" w:styleId="4">
    <w:name w:val="Table Grid"/>
    <w:basedOn w:val="3"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2021-03-24T07:24:41Z</dcterms:created>
  <dc:creator>lenovo</dc:creator>
  <cp:lastModifiedBy>lenovo</cp:lastModifiedBy>
  <dcterms:modified xsi:type="dcterms:W3CDTF">2021-03-24T07:24:50Z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