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default" w:ascii="Times New Roman" w:hAnsi="Times New Roman" w:eastAsia="仿宋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z w:val="24"/>
          <w:szCs w:val="24"/>
          <w:highlight w:val="none"/>
          <w:lang w:val="en-US" w:eastAsia="zh-CN"/>
        </w:rPr>
        <w:t>附件2：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rPr>
          <w:rFonts w:hint="default" w:ascii="Times New Roman" w:hAnsi="Times New Roman" w:eastAsia="仿宋" w:cs="Times New Roman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default" w:ascii="Times New Roman" w:hAnsi="Times New Roman" w:eastAsia="仿宋" w:cs="Times New Roman"/>
          <w:b/>
          <w:bCs/>
          <w:color w:val="auto"/>
          <w:sz w:val="32"/>
          <w:szCs w:val="32"/>
          <w:highlight w:val="none"/>
        </w:rPr>
        <w:t>淄博建衡工程检测有限公司</w:t>
      </w:r>
      <w:r>
        <w:rPr>
          <w:rFonts w:hint="default" w:ascii="Times New Roman" w:hAnsi="Times New Roman" w:eastAsia="仿宋" w:cs="Times New Roman"/>
          <w:b/>
          <w:bCs/>
          <w:color w:val="auto"/>
          <w:sz w:val="32"/>
          <w:szCs w:val="32"/>
          <w:highlight w:val="none"/>
          <w:lang w:eastAsia="zh-CN"/>
        </w:rPr>
        <w:t>应聘报名表</w:t>
      </w:r>
    </w:p>
    <w:p>
      <w:pPr>
        <w:keepNext w:val="0"/>
        <w:keepLines w:val="0"/>
        <w:pageBreakBefore w:val="0"/>
        <w:tabs>
          <w:tab w:val="left" w:pos="92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right"/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  <w:highlight w:val="none"/>
          <w:lang w:val="en-US" w:eastAsia="zh-Hans" w:bidi="ar-SA"/>
        </w:rPr>
      </w:pPr>
      <w:r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  <w:highlight w:val="none"/>
          <w:lang w:val="en-US" w:eastAsia="zh-Hans" w:bidi="ar-SA"/>
        </w:rPr>
        <w:t>填报时间</w:t>
      </w:r>
      <w:r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  <w:highlight w:val="none"/>
          <w:lang w:eastAsia="zh-Hans" w:bidi="ar-SA"/>
        </w:rPr>
        <w:t xml:space="preserve">：    </w:t>
      </w:r>
      <w:r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  <w:highlight w:val="none"/>
          <w:lang w:val="en-US" w:eastAsia="zh-Hans" w:bidi="ar-SA"/>
        </w:rPr>
        <w:t>年</w:t>
      </w:r>
      <w:r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  <w:highlight w:val="none"/>
          <w:lang w:eastAsia="zh-Hans" w:bidi="ar-SA"/>
        </w:rPr>
        <w:t xml:space="preserve">  </w:t>
      </w:r>
      <w:r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  <w:highlight w:val="none"/>
          <w:lang w:val="en-US" w:eastAsia="zh-Hans" w:bidi="ar-SA"/>
        </w:rPr>
        <w:t>月</w:t>
      </w:r>
      <w:r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  <w:highlight w:val="none"/>
          <w:lang w:eastAsia="zh-Hans" w:bidi="ar-SA"/>
        </w:rPr>
        <w:t xml:space="preserve">  </w:t>
      </w:r>
      <w:r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  <w:highlight w:val="none"/>
          <w:lang w:val="en-US" w:eastAsia="zh-Hans" w:bidi="ar-SA"/>
        </w:rPr>
        <w:t>日</w:t>
      </w:r>
    </w:p>
    <w:tbl>
      <w:tblPr>
        <w:tblStyle w:val="2"/>
        <w:tblW w:w="894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75"/>
        <w:gridCol w:w="1231"/>
        <w:gridCol w:w="1345"/>
        <w:gridCol w:w="1176"/>
        <w:gridCol w:w="1085"/>
        <w:gridCol w:w="1006"/>
        <w:gridCol w:w="20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姓    名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性    别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0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4"/>
                <w:szCs w:val="24"/>
                <w:highlight w:val="none"/>
                <w:u w:val="none"/>
                <w:lang w:val="en-US" w:eastAsia="zh-Hans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auto"/>
                <w:sz w:val="24"/>
                <w:szCs w:val="24"/>
                <w:highlight w:val="none"/>
                <w:u w:val="none"/>
                <w:lang w:val="en-US" w:eastAsia="zh-Hans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籍    贯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    族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0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</w:trPr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婚姻状况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健康状况</w:t>
            </w:r>
          </w:p>
        </w:tc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0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4" w:hRule="atLeast"/>
        </w:trPr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职称/职业资格证书</w:t>
            </w:r>
          </w:p>
        </w:tc>
        <w:tc>
          <w:tcPr>
            <w:tcW w:w="3752" w:type="dxa"/>
            <w:gridSpan w:val="3"/>
            <w:tcBorders>
              <w:lef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035" w:type="dxa"/>
            <w:gridSpan w:val="2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</w:trPr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家庭地址</w:t>
            </w:r>
          </w:p>
        </w:tc>
        <w:tc>
          <w:tcPr>
            <w:tcW w:w="37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电子邮箱</w:t>
            </w:r>
          </w:p>
        </w:tc>
        <w:tc>
          <w:tcPr>
            <w:tcW w:w="3035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4"/>
                <w:szCs w:val="24"/>
                <w:highlight w:val="none"/>
                <w:u w:val="singl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应聘</w:t>
            </w: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Hans" w:bidi="ar"/>
              </w:rPr>
              <w:t>岗位</w:t>
            </w:r>
          </w:p>
        </w:tc>
        <w:tc>
          <w:tcPr>
            <w:tcW w:w="787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参照《招聘计划表》制定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both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eastAsia="zh-Hans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val="en-US" w:eastAsia="zh-Hans"/>
              </w:rPr>
              <w:t>检测岗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eastAsia="zh-Hans"/>
              </w:rPr>
              <w:t>（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eastAsia="zh-CN"/>
              </w:rPr>
              <w:t>土木工程专业）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both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eastAsia="zh-CN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val="en-US" w:eastAsia="zh-Hans"/>
              </w:rPr>
              <w:t>检测岗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eastAsia="zh-Hans"/>
              </w:rPr>
              <w:t>（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建筑材料专业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both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eastAsia="zh-CN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val="en-US" w:eastAsia="zh-Hans"/>
              </w:rPr>
              <w:t>检测岗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eastAsia="zh-Hans"/>
              </w:rPr>
              <w:t>（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化学分析专业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both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eastAsia="zh-CN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val="en-US" w:eastAsia="zh-Hans"/>
              </w:rPr>
              <w:t>检测岗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eastAsia="zh-Hans"/>
              </w:rPr>
              <w:t>（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水利水电专业）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both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eastAsia="zh-CN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业务管理岗（平面设计专业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both"/>
              <w:textAlignment w:val="auto"/>
              <w:rPr>
                <w:rFonts w:hint="default" w:ascii="Times New Roman" w:hAnsi="Times New Roman" w:eastAsia="仿宋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eastAsia="zh-CN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val="en-US" w:eastAsia="zh-Hans"/>
              </w:rPr>
              <w:t>业务管理岗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eastAsia="zh-Hans"/>
              </w:rPr>
              <w:t>（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经济金融专业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07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受教育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情况（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Hans" w:bidi="ar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从</w:t>
            </w: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Hans" w:bidi="ar"/>
              </w:rPr>
              <w:t>大学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开始）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起止年月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学历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学位</w:t>
            </w:r>
          </w:p>
        </w:tc>
        <w:tc>
          <w:tcPr>
            <w:tcW w:w="41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毕业院校及专业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1" w:hRule="atLeast"/>
        </w:trPr>
        <w:tc>
          <w:tcPr>
            <w:tcW w:w="10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1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0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1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3" w:hRule="atLeast"/>
        </w:trPr>
        <w:tc>
          <w:tcPr>
            <w:tcW w:w="10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1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07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Hans" w:bidi="ar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Hans" w:bidi="ar"/>
              </w:rPr>
              <w:t>主要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Hans" w:bidi="ar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Hans" w:bidi="ar"/>
              </w:rPr>
              <w:t>工作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color w:val="auto"/>
                <w:sz w:val="24"/>
                <w:szCs w:val="24"/>
                <w:highlight w:val="none"/>
                <w:u w:val="none"/>
                <w:lang w:eastAsia="zh-Hans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Hans" w:bidi="ar"/>
              </w:rPr>
              <w:t>经历</w:t>
            </w:r>
          </w:p>
        </w:tc>
        <w:tc>
          <w:tcPr>
            <w:tcW w:w="25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起止年月</w:t>
            </w:r>
          </w:p>
        </w:tc>
        <w:tc>
          <w:tcPr>
            <w:tcW w:w="52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工作单位及职务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0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5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52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0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5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52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0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5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52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1" w:hRule="atLeast"/>
        </w:trPr>
        <w:tc>
          <w:tcPr>
            <w:tcW w:w="10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5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52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85" w:hRule="atLeast"/>
        </w:trPr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表彰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奖励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情况</w:t>
            </w:r>
          </w:p>
        </w:tc>
        <w:tc>
          <w:tcPr>
            <w:tcW w:w="787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82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607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2021-03-24T07:10:19Z</dcterms:created>
  <dc:creator>lenovo</dc:creator>
  <cp:lastModifiedBy>lenovo</cp:lastModifiedBy>
  <dcterms:modified xsi:type="dcterms:W3CDTF">2021-03-24T07:10:32Z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