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4168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036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168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32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24-25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168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26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168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</w:t>
            </w:r>
            <w:r>
              <w:rPr>
                <w:rFonts w:eastAsia="仿宋"/>
                <w:szCs w:val="21"/>
              </w:rPr>
              <w:t>7日</w:t>
            </w:r>
          </w:p>
        </w:tc>
        <w:tc>
          <w:tcPr>
            <w:tcW w:w="4168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</w:rPr>
              <w:t>2</w:t>
            </w:r>
            <w:r>
              <w:rPr>
                <w:rFonts w:eastAsia="仿宋"/>
                <w:szCs w:val="21"/>
              </w:rPr>
              <w:t>7日</w:t>
            </w:r>
            <w:r>
              <w:rPr>
                <w:rFonts w:hint="eastAsia" w:eastAsia="仿宋"/>
                <w:szCs w:val="21"/>
              </w:rPr>
              <w:t>起</w:t>
            </w:r>
          </w:p>
        </w:tc>
        <w:tc>
          <w:tcPr>
            <w:tcW w:w="4168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调剂考生复试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95455"/>
    <w:rsid w:val="3489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