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76" w:type="dxa"/>
        <w:tblInd w:w="-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6"/>
        <w:gridCol w:w="1500"/>
        <w:gridCol w:w="2320"/>
        <w:gridCol w:w="2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专业代码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招生名称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研究方向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9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130200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音乐与舞蹈学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音乐教育研究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中国传统音乐研究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  <w:t>音乐表演理论与实践研究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  <w:t>舞蹈教育研究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90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z w:val="20"/>
                <w:szCs w:val="20"/>
              </w:rPr>
              <w:t>135101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(艺术硕士)</w:t>
            </w:r>
          </w:p>
        </w:tc>
        <w:tc>
          <w:tcPr>
            <w:tcW w:w="150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z w:val="20"/>
                <w:szCs w:val="20"/>
              </w:rPr>
              <w:t>音乐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  <w:t>作曲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声乐表演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键盘演奏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z w:val="20"/>
                <w:szCs w:val="20"/>
              </w:rPr>
              <w:t>钢琴、手风琴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乐器演奏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z w:val="20"/>
                <w:szCs w:val="20"/>
              </w:rPr>
              <w:t>中阮、柳琴、琵琶</w:t>
            </w:r>
            <w:r>
              <w:rPr>
                <w:rFonts w:hint="eastAsia" w:ascii="仿宋" w:hAnsi="仿宋" w:eastAsia="仿宋" w:cs="宋体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sz w:val="20"/>
                <w:szCs w:val="20"/>
                <w:lang w:val="en-US" w:eastAsia="zh-CN"/>
              </w:rPr>
              <w:t>古筝、</w:t>
            </w:r>
            <w:r>
              <w:rPr>
                <w:rFonts w:hint="eastAsia" w:ascii="仿宋" w:hAnsi="仿宋" w:eastAsia="仿宋" w:cs="宋体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 xml:space="preserve">小提琴、中提琴、小号、中音号、圆号、大号、长笛、古典吉他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9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 w:bidi="ar"/>
              </w:rPr>
              <w:t>音乐教育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135106(艺术硕士)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舞蹈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  <w:t>舞蹈编导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0"/>
                <w:szCs w:val="20"/>
                <w:lang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C113F"/>
    <w:rsid w:val="6F3C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