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168" w:afterAutospacing="0" w:line="480" w:lineRule="atLeast"/>
        <w:ind w:left="0" w:right="0" w:firstLine="482"/>
        <w:jc w:val="left"/>
        <w:rPr>
          <w:rFonts w:hint="eastAsia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6F6F6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168" w:afterAutospacing="0" w:line="48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6F6F6"/>
          <w:lang w:val="en-US" w:eastAsia="zh-CN" w:bidi="ar"/>
        </w:rPr>
        <w:t>2020年北塔区事业单位公开招聘工作人员第二批拟聘用人员名单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168" w:afterAutospacing="0" w:line="48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6F6F6"/>
          <w:lang w:val="en-US" w:eastAsia="zh-CN" w:bidi="ar"/>
        </w:rPr>
        <w:t>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5"/>
        <w:gridCol w:w="2316"/>
        <w:gridCol w:w="1198"/>
        <w:gridCol w:w="1212"/>
        <w:gridCol w:w="935"/>
        <w:gridCol w:w="14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北塔区审计服务中心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马梨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20200504</w:t>
            </w:r>
          </w:p>
        </w:tc>
      </w:tr>
      <w:bookmarkEnd w:id="0"/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北塔区动物疾病预防控制中心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尹强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20200417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168" w:afterAutospacing="0" w:line="48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6F6F6"/>
          <w:lang w:val="en-US" w:eastAsia="zh-CN" w:bidi="ar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425DC"/>
    <w:rsid w:val="11A425DC"/>
    <w:rsid w:val="1C3642AA"/>
    <w:rsid w:val="5750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2021-03-17T01:46:00Z</dcterms:created>
  <dc:creator>ぺ灬cc果冻ル</dc:creator>
  <cp:lastModifiedBy>ぺ灬cc果冻ル</cp:lastModifiedBy>
  <dcterms:modified xsi:type="dcterms:W3CDTF">2021-03-17T01:53:39Z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