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4600" w:type="dxa"/>
        <w:tblCellSpacing w:w="0" w:type="dxa"/>
        <w:tblInd w:w="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2"/>
        <w:gridCol w:w="936"/>
        <w:gridCol w:w="1545"/>
        <w:gridCol w:w="1451"/>
        <w:gridCol w:w="3140"/>
        <w:gridCol w:w="52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4600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Style w:val="4"/>
                <w:rFonts w:ascii="方正大标宋_GBK" w:hAnsi="方正大标宋_GBK" w:eastAsia="方正大标宋_GBK" w:cs="方正大标宋_GBK"/>
                <w:caps w:val="0"/>
                <w:color w:val="555555"/>
                <w:spacing w:val="0"/>
                <w:kern w:val="0"/>
                <w:sz w:val="20"/>
                <w:szCs w:val="20"/>
                <w:lang w:val="en-US" w:eastAsia="zh-CN" w:bidi="ar"/>
              </w:rPr>
              <w:t>2021年3月</w:t>
            </w:r>
            <w:bookmarkStart w:id="0" w:name="_GoBack"/>
            <w:r>
              <w:rPr>
                <w:rStyle w:val="4"/>
                <w:rFonts w:ascii="方正大标宋_GBK" w:hAnsi="方正大标宋_GBK" w:eastAsia="方正大标宋_GBK" w:cs="方正大标宋_GBK"/>
                <w:caps w:val="0"/>
                <w:color w:val="555555"/>
                <w:spacing w:val="0"/>
                <w:kern w:val="0"/>
                <w:sz w:val="20"/>
                <w:szCs w:val="20"/>
                <w:lang w:val="en-US" w:eastAsia="zh-CN" w:bidi="ar"/>
              </w:rPr>
              <w:t>惠州市第一人民医院招聘笔试安排表</w:t>
            </w:r>
            <w:bookmarkEnd w:id="0"/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0" w:type="auto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请考生提前1小时到场候考，提交本人相关材料给现场工作人员审核合格后，予以参加笔试。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ascii="Arial" w:hAnsi="Arial" w:eastAsia="微软雅黑" w:cs="Arial"/>
                <w:b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招聘批次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b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应聘岗位代码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b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应聘科室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应聘岗位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考试时间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考试场地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PB001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急诊内科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医师、主治医师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PB002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急诊内科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主治医师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PB003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急诊外科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主治医师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PB004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急诊外科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医师、主治医师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PB005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EICU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PB006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超声科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副主任医师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PB007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超声科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PB008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妇科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医师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惠市一医公招〔2021〕1号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PC001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护士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JC003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病案统计室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见习编码员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JC004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医保办公室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见习干事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JB001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社会工作部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见习干事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JB002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后勤保障部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见习干事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JB003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人力资源部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见习干事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JB004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医务部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见习干事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2021年3月19日上午9:00-10:30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DAEEF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JC001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见习护士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2021年3月19日下午4:00-5:30</w:t>
            </w:r>
          </w:p>
        </w:tc>
        <w:tc>
          <w:tcPr>
            <w:tcW w:w="4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考场</w:t>
            </w: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：惠州市第一人民医院</w:t>
            </w: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号楼</w:t>
            </w: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楼报告厅（准考证</w:t>
            </w: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1-240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号）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20"/>
                <w:szCs w:val="2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考场</w:t>
            </w: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：惠州市第一人民医院综合楼</w:t>
            </w: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楼学术报告（准考证</w:t>
            </w: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241-341</w:t>
            </w:r>
            <w:r>
              <w:rPr>
                <w:rFonts w:hint="eastAsia" w:ascii="宋体" w:hAnsi="宋体" w:eastAsia="宋体" w:cs="宋体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号）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tblCellSpacing w:w="0" w:type="dxa"/>
        </w:trPr>
        <w:tc>
          <w:tcPr>
            <w:tcW w:w="19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惠市一医公招〔2021〕2号</w:t>
            </w:r>
          </w:p>
        </w:tc>
        <w:tc>
          <w:tcPr>
            <w:tcW w:w="81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JC002</w:t>
            </w:r>
          </w:p>
        </w:tc>
        <w:tc>
          <w:tcPr>
            <w:tcW w:w="13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default" w:ascii="Arial" w:hAnsi="Arial" w:eastAsia="微软雅黑" w:cs="Arial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临床护理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见习助产士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2021年3月19日下午4:00-5:30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CD5B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3" w:beforeAutospacing="0" w:afterAutospacing="1" w:line="301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aps w:val="0"/>
                <w:color w:val="555555"/>
                <w:spacing w:val="0"/>
                <w:kern w:val="0"/>
                <w:sz w:val="17"/>
                <w:szCs w:val="17"/>
                <w:lang w:val="en-US" w:eastAsia="zh-CN" w:bidi="ar"/>
              </w:rPr>
              <w:t>惠州市第一人民医院综合楼1楼学术报告厅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13" w:beforeAutospacing="0" w:afterAutospacing="1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17"/>
          <w:szCs w:val="17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93BE1"/>
    <w:rsid w:val="46993B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2021-03-17T03:28:00Z</dcterms:created>
  <dc:creator>WPS_1609033458</dc:creator>
  <cp:lastModifiedBy>WPS_1609033458</cp:lastModifiedBy>
  <dcterms:modified xsi:type="dcterms:W3CDTF">2021-03-17T03:28:41Z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